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2B" w:rsidRDefault="0074422B" w:rsidP="0074422B">
      <w:pPr>
        <w:spacing w:line="270" w:lineRule="exact"/>
        <w:rPr>
          <w:rFonts w:ascii="Times New Roman" w:hAnsi="Times New Roman" w:cs="Times New Roman" w:hint="eastAsia"/>
          <w:b/>
          <w:sz w:val="28"/>
          <w:szCs w:val="28"/>
        </w:rPr>
      </w:pPr>
    </w:p>
    <w:p w:rsidR="0074422B" w:rsidRPr="0074422B" w:rsidRDefault="0074422B" w:rsidP="0074422B">
      <w:pPr>
        <w:spacing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2B">
        <w:rPr>
          <w:rFonts w:ascii="Times New Roman" w:hAnsi="Times New Roman" w:cs="Times New Roman"/>
          <w:b/>
          <w:i/>
          <w:sz w:val="28"/>
          <w:szCs w:val="28"/>
        </w:rPr>
        <w:t>ZTE Communications</w:t>
      </w:r>
      <w:r w:rsidRPr="0059416B">
        <w:rPr>
          <w:rFonts w:ascii="Times New Roman" w:cs="Times New Roman"/>
          <w:b/>
          <w:sz w:val="28"/>
          <w:szCs w:val="28"/>
        </w:rPr>
        <w:t>文章列表</w:t>
      </w:r>
      <w:r w:rsidRPr="00232B56">
        <w:rPr>
          <w:rFonts w:hint="eastAsia"/>
          <w:b/>
          <w:sz w:val="24"/>
          <w:szCs w:val="28"/>
        </w:rPr>
        <w:t>（参考文献格式）</w:t>
      </w:r>
    </w:p>
    <w:p w:rsidR="0074422B" w:rsidRPr="0074422B" w:rsidRDefault="0074422B" w:rsidP="0074422B">
      <w:pPr>
        <w:spacing w:line="270" w:lineRule="exact"/>
        <w:jc w:val="center"/>
        <w:rPr>
          <w:rFonts w:ascii="Times New Roman" w:cs="Times New Roman" w:hint="eastAsia"/>
          <w:b/>
          <w:szCs w:val="28"/>
        </w:rPr>
      </w:pPr>
      <w:bookmarkStart w:id="0" w:name="_GoBack"/>
      <w:bookmarkEnd w:id="0"/>
      <w:r w:rsidRPr="00DA7E60">
        <w:rPr>
          <w:rFonts w:ascii="Times New Roman" w:cs="Times New Roman"/>
          <w:b/>
          <w:szCs w:val="28"/>
        </w:rPr>
        <w:t>（</w:t>
      </w:r>
      <w:r w:rsidRPr="00DA7E60">
        <w:rPr>
          <w:rFonts w:ascii="Times New Roman" w:cs="Times New Roman" w:hint="eastAsia"/>
          <w:b/>
          <w:szCs w:val="28"/>
        </w:rPr>
        <w:t>按</w:t>
      </w:r>
      <w:r w:rsidRPr="00DA7E60">
        <w:rPr>
          <w:rFonts w:ascii="Times New Roman" w:cs="Times New Roman" w:hint="eastAsia"/>
          <w:b/>
          <w:szCs w:val="28"/>
        </w:rPr>
        <w:t>Ctrl</w:t>
      </w:r>
      <w:r w:rsidRPr="00DA7E60">
        <w:rPr>
          <w:rFonts w:ascii="Times New Roman" w:cs="Times New Roman" w:hint="eastAsia"/>
          <w:b/>
          <w:szCs w:val="28"/>
        </w:rPr>
        <w:t>并单击可链接原文</w:t>
      </w:r>
      <w:r w:rsidRPr="00DA7E60">
        <w:rPr>
          <w:rFonts w:ascii="Times New Roman" w:cs="Times New Roman"/>
          <w:b/>
          <w:szCs w:val="28"/>
        </w:rPr>
        <w:t>）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FF7401"/>
          <w:sz w:val="36"/>
          <w:szCs w:val="32"/>
        </w:rPr>
      </w:pPr>
      <w:r w:rsidRPr="00770A9B">
        <w:rPr>
          <w:rFonts w:ascii="Times New Roman" w:hAnsi="Times New Roman" w:cs="Times New Roman"/>
          <w:b/>
          <w:color w:val="FF7401"/>
          <w:sz w:val="36"/>
          <w:szCs w:val="32"/>
        </w:rPr>
        <w:t>2023</w:t>
      </w:r>
      <w:r w:rsidRPr="00770A9B">
        <w:rPr>
          <w:rFonts w:ascii="Times New Roman" w:cs="Times New Roman"/>
          <w:b/>
          <w:color w:val="FF7401"/>
          <w:sz w:val="36"/>
          <w:szCs w:val="32"/>
        </w:rPr>
        <w:t>年</w:t>
      </w: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424244" w:themeColor="accent6" w:themeShade="BF"/>
          <w:sz w:val="24"/>
        </w:rPr>
      </w:pPr>
      <w:r w:rsidRPr="00D66EFF">
        <w:rPr>
          <w:rFonts w:ascii="Times New Roman" w:cs="Times New Roman"/>
          <w:b/>
          <w:color w:val="424244" w:themeColor="accent6" w:themeShade="BF"/>
          <w:sz w:val="24"/>
        </w:rPr>
        <w:t>第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1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期：</w:t>
      </w: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Special Topic:</w:t>
      </w:r>
      <w:r w:rsidRPr="00D66EFF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Federated Learning over Wireless Networks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 w:line="240" w:lineRule="auto"/>
        <w:ind w:firstLine="0"/>
        <w:jc w:val="left"/>
        <w:rPr>
          <w:rStyle w:val="a7"/>
          <w:rFonts w:eastAsia="宋体"/>
          <w:szCs w:val="21"/>
        </w:rPr>
      </w:pPr>
      <w:r w:rsidRPr="00770A9B">
        <w:rPr>
          <w:rStyle w:val="a7"/>
          <w:rFonts w:eastAsia="宋体"/>
          <w:szCs w:val="21"/>
        </w:rPr>
        <w:fldChar w:fldCharType="begin"/>
      </w:r>
      <w:r w:rsidRPr="00770A9B">
        <w:rPr>
          <w:rStyle w:val="a7"/>
          <w:rFonts w:eastAsia="宋体"/>
          <w:szCs w:val="21"/>
        </w:rPr>
        <w:instrText>HYPERLINK "http://zte.magtechjournal.com/EN/10.12142/ZTECOM.202301001"</w:instrText>
      </w:r>
      <w:r w:rsidRPr="00770A9B">
        <w:rPr>
          <w:rStyle w:val="a7"/>
          <w:rFonts w:eastAsia="宋体"/>
          <w:szCs w:val="21"/>
        </w:rPr>
        <w:fldChar w:fldCharType="separate"/>
      </w:r>
      <w:r w:rsidRPr="00770A9B">
        <w:rPr>
          <w:rStyle w:val="a7"/>
          <w:rFonts w:eastAsia="宋体"/>
          <w:szCs w:val="21"/>
        </w:rPr>
        <w:t>[1] S. G. Cui, C. C. Yin, and G. X. Zhu, “Editorial: federated learning over wireless networks,” ZTE Communications, vol. 21,</w:t>
      </w:r>
      <w:r w:rsidRPr="00770A9B">
        <w:rPr>
          <w:rStyle w:val="a7"/>
          <w:rFonts w:eastAsia="宋体" w:hint="eastAsia"/>
          <w:szCs w:val="21"/>
          <w:lang w:eastAsia="zh-CN"/>
        </w:rPr>
        <w:t xml:space="preserve"> </w:t>
      </w:r>
      <w:r w:rsidRPr="00770A9B">
        <w:rPr>
          <w:rStyle w:val="a7"/>
          <w:rFonts w:eastAsia="宋体"/>
          <w:szCs w:val="21"/>
        </w:rPr>
        <w:t>no. 1, pp. 1–2, Mar. 2023. doi: 10.12142/ZTECOM.202301001.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 w:line="240" w:lineRule="auto"/>
        <w:ind w:firstLine="0"/>
        <w:jc w:val="left"/>
        <w:rPr>
          <w:rStyle w:val="a7"/>
          <w:rFonts w:eastAsia="宋体"/>
          <w:szCs w:val="21"/>
        </w:rPr>
      </w:pPr>
      <w:r w:rsidRPr="00770A9B">
        <w:rPr>
          <w:rStyle w:val="a7"/>
          <w:rFonts w:eastAsia="宋体"/>
          <w:szCs w:val="21"/>
        </w:rPr>
        <w:fldChar w:fldCharType="end"/>
      </w:r>
      <w:hyperlink r:id="rId6" w:history="1">
        <w:r w:rsidRPr="00770A9B">
          <w:rPr>
            <w:rStyle w:val="a7"/>
            <w:rFonts w:eastAsia="宋体"/>
            <w:szCs w:val="21"/>
          </w:rPr>
          <w:t xml:space="preserve">[2] X. Y. Xu, S. L. Liu, and G. D. Yu, “Adaptive retransmission design for wireless federated edge learning,” </w:t>
        </w:r>
        <w:r w:rsidRPr="00770A9B">
          <w:rPr>
            <w:rStyle w:val="a7"/>
            <w:rFonts w:eastAsia="宋体"/>
            <w:i/>
            <w:szCs w:val="21"/>
          </w:rPr>
          <w:t>ZTE Communication</w:t>
        </w:r>
        <w:r w:rsidRPr="00770A9B">
          <w:rPr>
            <w:rStyle w:val="a7"/>
            <w:rFonts w:eastAsia="宋体"/>
            <w:szCs w:val="21"/>
          </w:rPr>
          <w:t>s, vol. 21, no. 1, pp. 3–14, Mar. 2023. doi: 10.12142/ZTECOM.202301002.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7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[3] 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W. T. Zhang, H. T. Liang, Y. H. Xu, et al.,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</w:rPr>
          <w:t xml:space="preserve"> “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Reliable and privacy-preserving federated learning with anomalous us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ers,”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1, pp. 15–24, Mar. 2023. doi: 10.12142/ZTECOM.202301003.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8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[4] Y. J. Wang, D. Z. Wen, Y. J. Mao, et al., “RIS-assisted federated learning in multi-cell wireless networks,”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i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1, pp. 25–37, Mar. 2022. doi: 10.12142/ZTECOM.202301004. </w:t>
        </w:r>
      </w:hyperlink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 xml:space="preserve"> HYPERLINK "http://zte.magtechjournal.com/EN/10.12142/ZTECOM.202301005" 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J. T. Yan, T. Chen, B. W. Xie, et al.,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</w:rPr>
        <w:t>“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Hierarchical federated learning: architecture, challenges, and its implemen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tation in vehicular networks,” </w:t>
      </w:r>
      <w:r w:rsidRPr="00B514D8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1, pp. 38–45, Mar. 2022. doi: 10.12142/ZTECOM.202301005.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 xml:space="preserve"> HYPERLINK "http://zte.magtechjournal.com/EN/10.12142/ZTECOM.202301006" 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 Y. H. Ding, M. Shikh-Bahaei, Z. H. Yang, et al., “Secure federated learning over wireless communication networks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with model compression,”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1, pp. 46–54, Mar. 2022. doi: 10.12142/ZTECOM.202301006 </w:t>
      </w:r>
    </w:p>
    <w:p w:rsid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Research Paper</w:t>
      </w:r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9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[7] R. Huang, H. L. Li, and Y. M. Zhang, “Efficient bandwidth allocation and computation configuration in industrial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IoT,”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1, pp. 55–63, Mar. 20223. doi: 10.12142/ZTECOM.202301007.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0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[8]</w:t>
        </w:r>
        <w:r w:rsidR="00770A9B" w:rsidRPr="00770A9B"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J. G. Lu and Q. F. Zheng, “Ultra-lightweight face animation method for ultra-low bitrate video conferencing,”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1, pp. 64–71, Mar. 2022. doi: 10.12142/ZTECOM.202301008.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1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[9] W. B. Cai, S. L. Yang, G. Sun, et al., “Adaptive load balancing for parameter servers in distributed machine learning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over heterogeneous networks,”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1, pp. 72–80, Mar. 2023. doi: 10.12142/ZTECOM.202301009.</w:t>
        </w:r>
      </w:hyperlink>
      <w:r w:rsidR="00770A9B"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"http://zte.magtechjournal.com/EN/10.12142/ZTECOM.202301010"</w:instrText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P. Lu, B. Sheng, and W. Z. Shi, “Scene visual perception and AR navigation applications,”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vol. 21, no. 1, pp. 81–88, Mar. 2023. doi: 10.12142/ZTECOM.202301010.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 xml:space="preserve"> HYPERLINK "http://zte.magtechjournal.com/EN/10.12142/ZTECOM.202301011" 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[11]</w:t>
      </w:r>
      <w:r w:rsidRPr="00770A9B">
        <w:rPr>
          <w:rStyle w:val="a7"/>
          <w:rFonts w:hint="eastAsia"/>
        </w:rPr>
        <w:t xml:space="preserve"> 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Y. F. Tu, B. H. Zhu, H. Z. Yang, et al.,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</w:rPr>
        <w:t xml:space="preserve"> “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RCache: a read-intensive workload-aware page cache for NVM filesys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tem,”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1, pp. 89–94, Mar. 2023. doi: 10.12142/ZTECOM.202301011.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 w:val="2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sz w:val="20"/>
        </w:rPr>
      </w:pP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424244" w:themeColor="accent6" w:themeShade="BF"/>
          <w:sz w:val="24"/>
        </w:rPr>
      </w:pPr>
      <w:r w:rsidRPr="00D66EFF">
        <w:rPr>
          <w:rFonts w:ascii="Times New Roman" w:cs="Times New Roman"/>
          <w:b/>
          <w:color w:val="424244" w:themeColor="accent6" w:themeShade="BF"/>
          <w:sz w:val="24"/>
        </w:rPr>
        <w:t>第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2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期：</w:t>
      </w: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Special Topic:</w:t>
      </w:r>
      <w:r w:rsidRPr="00D66EFF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Evolution of AI Enabled Wireless Networks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 w:line="240" w:lineRule="auto"/>
        <w:ind w:firstLine="0"/>
        <w:jc w:val="left"/>
        <w:rPr>
          <w:rStyle w:val="a7"/>
          <w:rFonts w:eastAsia="宋体"/>
          <w:szCs w:val="21"/>
        </w:rPr>
      </w:pPr>
      <w:r w:rsidRPr="00770A9B">
        <w:rPr>
          <w:rStyle w:val="a7"/>
          <w:rFonts w:eastAsia="宋体"/>
          <w:szCs w:val="21"/>
        </w:rPr>
        <w:fldChar w:fldCharType="begin"/>
      </w:r>
      <w:r w:rsidRPr="00770A9B">
        <w:rPr>
          <w:rStyle w:val="a7"/>
          <w:rFonts w:eastAsia="宋体"/>
          <w:szCs w:val="21"/>
        </w:rPr>
        <w:instrText>HYPERLINK "http://zte.magtechjournal.com/EN/10.12142/ZTECOM.202302001"</w:instrText>
      </w:r>
      <w:r w:rsidRPr="00770A9B">
        <w:rPr>
          <w:rStyle w:val="a7"/>
          <w:rFonts w:eastAsia="宋体"/>
          <w:szCs w:val="21"/>
        </w:rPr>
        <w:fldChar w:fldCharType="separate"/>
      </w:r>
      <w:r w:rsidRPr="00770A9B">
        <w:rPr>
          <w:rStyle w:val="a7"/>
          <w:rFonts w:eastAsia="宋体"/>
          <w:szCs w:val="21"/>
        </w:rPr>
        <w:t xml:space="preserve">[1] L. Wang and Y. Gao, “Editorial: evolution of AI enabled wireless networks,” </w:t>
      </w:r>
      <w:r w:rsidRPr="00770A9B">
        <w:rPr>
          <w:rStyle w:val="a7"/>
          <w:rFonts w:eastAsia="宋体"/>
          <w:i/>
          <w:szCs w:val="21"/>
        </w:rPr>
        <w:t>ZTE Communications</w:t>
      </w:r>
      <w:r w:rsidRPr="00770A9B">
        <w:rPr>
          <w:rStyle w:val="a7"/>
          <w:rFonts w:eastAsia="宋体"/>
          <w:szCs w:val="21"/>
        </w:rPr>
        <w:t>, vol. 21, no. 2, pp. 1–2, Jun. 2023. doi: 10.12142/ZTECOM.202302001.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 w:line="240" w:lineRule="auto"/>
        <w:ind w:firstLine="0"/>
        <w:jc w:val="left"/>
        <w:rPr>
          <w:rStyle w:val="a7"/>
          <w:rFonts w:eastAsia="宋体"/>
          <w:sz w:val="21"/>
          <w:szCs w:val="21"/>
        </w:rPr>
      </w:pPr>
      <w:r w:rsidRPr="00770A9B">
        <w:rPr>
          <w:rStyle w:val="a7"/>
          <w:rFonts w:eastAsia="宋体"/>
          <w:szCs w:val="21"/>
        </w:rPr>
        <w:fldChar w:fldCharType="end"/>
      </w:r>
      <w:hyperlink r:id="rId12" w:history="1">
        <w:r w:rsidRPr="00770A9B">
          <w:rPr>
            <w:rStyle w:val="a7"/>
            <w:rFonts w:eastAsia="宋体"/>
            <w:sz w:val="21"/>
            <w:szCs w:val="21"/>
          </w:rPr>
          <w:t xml:space="preserve">[2] B. Yang, X. Liang, S. N. Liu, et al., “Intelligent 6G wireless network with multi-dimensional information perception,” </w:t>
        </w:r>
        <w:r w:rsidRPr="00770A9B">
          <w:rPr>
            <w:rStyle w:val="a7"/>
            <w:rFonts w:eastAsia="宋体"/>
            <w:i/>
            <w:sz w:val="21"/>
            <w:szCs w:val="21"/>
          </w:rPr>
          <w:t>ZTE Communications</w:t>
        </w:r>
        <w:r w:rsidRPr="00770A9B">
          <w:rPr>
            <w:rStyle w:val="a7"/>
            <w:rFonts w:eastAsia="宋体"/>
            <w:sz w:val="21"/>
            <w:szCs w:val="21"/>
          </w:rPr>
          <w:t>, vol. 21, no. 2, pp. 3–10, Jun. 2023. doi: 10.12142/ZTECOM.202302002.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3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[3] L. T. Deng and Y. R. Zhao, “Deep learning-based semantic feature extraction: a literature review and future directions,”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2, pp. 11–17, Jun. 2023. doi: 10.12142/ZTECOM.202302003.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4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[4] Y. N. Yan, Y. Liu, T. Ni, et al., “Content popularity prediction via federated learning in cache-enabled wireless networks,”</w:t>
        </w:r>
        <w:r w:rsidR="00770A9B" w:rsidRPr="00770A9B">
          <w:rPr>
            <w:rStyle w:val="a7"/>
            <w:rFonts w:ascii="Times New Roman" w:eastAsia="宋体" w:hAnsi="Times New Roman" w:cs="Times New Roman" w:hint="eastAsia"/>
            <w:i/>
            <w:kern w:val="0"/>
            <w:szCs w:val="21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2, pp. 18–24, Jun. 2023. doi: 10.12142/ZTECOM.202302004. </w:t>
        </w:r>
      </w:hyperlink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"http://zte.magtechjournal.com/EN/10.12142/ZTECOM.202302005"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M. K. Zhao, Y. S. Huang, and X. Li, “Federated learning for 6G: a survey from perspective of integrated sensing, communication and computation,”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2, pp. 25–33, Jun. 2023. doi: 10.12142/ZTECOM.202302005.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"http://zte.magtechjournal.com/EN/10.12142/ZTECOM.202302006"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[6] J. J. Chen, Y. Gao, Z. Liu, et al.,“Future vision on artificial intelligence assisted green energy efficiency network,”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2, pp. 34–39, Jun. 2023. doi: 10.12142/ZTECOM.202302006.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15" w:history="1"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[7] U. Awada, J. K. Zhang, S. Chen, et al.,“Machine learning driven latency optimization for Internet of Things applications in edge computing,”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2, pp. 40–52, Jun 2022. doi: 10.12142/ZTECOM.202302007.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6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[8]</w:t>
        </w:r>
        <w:r w:rsidR="00770A9B" w:rsidRPr="00770A9B"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F. Meng, Y. M. Huang, Z. H. Lu, et al.,“Multi-user mmWave beam tracking via multi-agent deep Q-learning,”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2, pp. 53–60, Jun. 2023. doi: 10.12142/ZTECOM.202302008.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7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[9] Q. You, Q. Xu, X. Yang, et al., “RIS-assisted UAV-D2D communications exploiting deep reinforcement learning,”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lastRenderedPageBreak/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2, pp. 61–69, Jun. 2023. doi: 10.12142/ZTECOM.202302009.</w:t>
        </w:r>
      </w:hyperlink>
      <w:r w:rsidR="00770A9B"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"http://zte.magtechjournal.com/EN/10.12142/ZTECOM.202302010"</w:instrText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C. Y. Liu, J. J. Guo, Y. M. Zhang, et al., “SST-V: a scalable semantic transmission framework for video,”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Communications,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vol. 21, no. 2, pp. 70–79, Mar. 2023. doi: 10.12142/ZTECOM.202302010.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"http://zte.magtechjournal.com/EN/10.12142/ZTECOM.202302011"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[11]</w:t>
      </w:r>
      <w:r w:rsidRPr="00770A9B">
        <w:rPr>
          <w:rStyle w:val="a7"/>
          <w:rFonts w:hint="eastAsia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Y. T. Li, Y. Ding, J. C. Gao, et al.,“UAV autonomous navigation for wireless powered data collection with onboard deep Q-Network,”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2, pp. 80–87, Jun. 2023. doi: 10.12142/ZTECOM.202302011.</w:t>
      </w:r>
    </w:p>
    <w:p w:rsid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Review</w:t>
      </w:r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18" w:history="1"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12] J. X. Chen, P. G. Zhou, J. Y. Yu, et al., “Research towards terahertz power amplifiers in silicon-based process,”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2, pp. 88–94, Jun. 2023. doi: 10.12142/ZTECOM.202302012.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 w:val="20"/>
          <w:szCs w:val="21"/>
          <w:lang w:eastAsia="en-US"/>
        </w:rPr>
      </w:pP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 w:val="20"/>
          <w:szCs w:val="21"/>
          <w:lang w:eastAsia="en-US"/>
        </w:rPr>
      </w:pP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424244" w:themeColor="accent6" w:themeShade="BF"/>
          <w:sz w:val="24"/>
        </w:rPr>
      </w:pPr>
      <w:r w:rsidRPr="00D66EFF">
        <w:rPr>
          <w:rFonts w:ascii="Times New Roman" w:cs="Times New Roman"/>
          <w:b/>
          <w:color w:val="424244" w:themeColor="accent6" w:themeShade="BF"/>
          <w:sz w:val="24"/>
        </w:rPr>
        <w:t>第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3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期：</w:t>
      </w: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b/>
          <w:sz w:val="20"/>
        </w:rPr>
      </w:pP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Special</w:t>
      </w:r>
      <w:r w:rsidRPr="00B473D4">
        <w:rPr>
          <w:rFonts w:ascii="Times New Roman" w:hAnsi="Times New Roman" w:cs="Times New Roman"/>
          <w:b/>
          <w:color w:val="0070C0"/>
          <w:sz w:val="20"/>
        </w:rPr>
        <w:t xml:space="preserve"> 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Topic</w:t>
      </w:r>
      <w:r w:rsidRPr="00B473D4">
        <w:rPr>
          <w:rFonts w:ascii="Times New Roman" w:hAnsi="Times New Roman" w:cs="Times New Roman"/>
          <w:b/>
          <w:color w:val="0070C0"/>
          <w:sz w:val="20"/>
        </w:rPr>
        <w:t>:</w:t>
      </w:r>
      <w:r w:rsidRPr="00B473D4">
        <w:rPr>
          <w:rFonts w:ascii="Times New Roman" w:hAnsi="Times New Roman" w:cs="Times New Roman" w:hint="eastAsia"/>
          <w:b/>
          <w:color w:val="0070C0"/>
          <w:sz w:val="20"/>
        </w:rPr>
        <w:t xml:space="preserve"> 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Reinforcement Learning and Intelligent Decision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 w:val="21"/>
          <w:szCs w:val="21"/>
        </w:rPr>
      </w:pPr>
      <w:r w:rsidRPr="00770A9B">
        <w:rPr>
          <w:rStyle w:val="a7"/>
          <w:rFonts w:eastAsia="宋体"/>
          <w:sz w:val="21"/>
          <w:szCs w:val="21"/>
        </w:rPr>
        <w:fldChar w:fldCharType="begin"/>
      </w:r>
      <w:r w:rsidRPr="00770A9B">
        <w:rPr>
          <w:rStyle w:val="a7"/>
          <w:rFonts w:eastAsia="宋体"/>
          <w:sz w:val="21"/>
          <w:szCs w:val="21"/>
        </w:rPr>
        <w:instrText>HYPERLINK "http://zte.magtechjournal.com/EN/10.12142/ZTECOM.202303001"</w:instrText>
      </w:r>
      <w:r w:rsidRPr="00770A9B">
        <w:rPr>
          <w:rStyle w:val="a7"/>
          <w:rFonts w:eastAsia="宋体"/>
          <w:sz w:val="21"/>
          <w:szCs w:val="21"/>
        </w:rPr>
        <w:fldChar w:fldCharType="separate"/>
      </w:r>
      <w:r w:rsidRPr="00770A9B">
        <w:rPr>
          <w:rStyle w:val="a7"/>
          <w:rFonts w:eastAsia="宋体"/>
          <w:sz w:val="21"/>
          <w:szCs w:val="21"/>
        </w:rPr>
        <w:t>[1]</w:t>
      </w:r>
      <w:r w:rsidRPr="00770A9B">
        <w:rPr>
          <w:sz w:val="21"/>
          <w:szCs w:val="21"/>
        </w:rPr>
        <w:t xml:space="preserve"> </w:t>
      </w:r>
      <w:r w:rsidRPr="00770A9B">
        <w:rPr>
          <w:rStyle w:val="a7"/>
          <w:rFonts w:eastAsia="宋体"/>
          <w:sz w:val="21"/>
          <w:szCs w:val="21"/>
        </w:rPr>
        <w:t>Y. Gao, “Special topic on reinforcement learning and</w:t>
      </w:r>
      <w:r w:rsidRPr="00770A9B"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770A9B">
        <w:rPr>
          <w:rStyle w:val="a7"/>
          <w:rFonts w:eastAsia="宋体"/>
          <w:sz w:val="21"/>
          <w:szCs w:val="21"/>
        </w:rPr>
        <w:t xml:space="preserve">intelligent decision,” </w:t>
      </w:r>
      <w:r w:rsidRPr="00770A9B">
        <w:rPr>
          <w:rStyle w:val="a7"/>
          <w:rFonts w:eastAsia="宋体"/>
          <w:i/>
          <w:sz w:val="21"/>
          <w:szCs w:val="21"/>
        </w:rPr>
        <w:t>ZTE Communications</w:t>
      </w:r>
      <w:r w:rsidRPr="00770A9B">
        <w:rPr>
          <w:rStyle w:val="a7"/>
          <w:rFonts w:eastAsia="宋体"/>
          <w:sz w:val="21"/>
          <w:szCs w:val="21"/>
        </w:rPr>
        <w:t>, vol. 21, no. 3, pp. 01–02, Sept.</w:t>
      </w:r>
      <w:r w:rsidRPr="00770A9B"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770A9B">
        <w:rPr>
          <w:rStyle w:val="a7"/>
          <w:rFonts w:eastAsia="宋体"/>
          <w:sz w:val="21"/>
          <w:szCs w:val="21"/>
        </w:rPr>
        <w:t>2023. doi: 10.12142/ZTECOM.202303001.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 w:val="21"/>
          <w:szCs w:val="21"/>
        </w:rPr>
      </w:pPr>
      <w:r w:rsidRPr="00770A9B">
        <w:rPr>
          <w:rStyle w:val="a7"/>
          <w:rFonts w:eastAsia="宋体"/>
          <w:sz w:val="21"/>
          <w:szCs w:val="21"/>
        </w:rPr>
        <w:fldChar w:fldCharType="end"/>
      </w:r>
      <w:hyperlink r:id="rId19" w:history="1">
        <w:r w:rsidRPr="00770A9B">
          <w:rPr>
            <w:rStyle w:val="a7"/>
            <w:rFonts w:eastAsia="宋体"/>
            <w:sz w:val="21"/>
            <w:szCs w:val="21"/>
          </w:rPr>
          <w:t xml:space="preserve">[2] M. Ren, R. Y. Xu, and T. Zhu“, Double deep Q-network decoder based on EEG brain-computer interface,” </w:t>
        </w:r>
        <w:r w:rsidRPr="00770A9B">
          <w:rPr>
            <w:rStyle w:val="a7"/>
            <w:rFonts w:eastAsia="宋体"/>
            <w:i/>
            <w:sz w:val="21"/>
            <w:szCs w:val="21"/>
          </w:rPr>
          <w:t>ZTE</w:t>
        </w:r>
        <w:r w:rsidRPr="00770A9B">
          <w:rPr>
            <w:rStyle w:val="a7"/>
            <w:rFonts w:eastAsia="宋体"/>
            <w:sz w:val="21"/>
            <w:szCs w:val="21"/>
          </w:rPr>
          <w:t xml:space="preserve"> </w:t>
        </w:r>
        <w:r w:rsidRPr="00770A9B">
          <w:rPr>
            <w:rStyle w:val="a7"/>
            <w:rFonts w:eastAsia="宋体"/>
            <w:i/>
            <w:sz w:val="21"/>
            <w:szCs w:val="21"/>
          </w:rPr>
          <w:t>Communications</w:t>
        </w:r>
        <w:r w:rsidRPr="00770A9B">
          <w:rPr>
            <w:rStyle w:val="a7"/>
            <w:rFonts w:eastAsia="宋体"/>
            <w:sz w:val="21"/>
            <w:szCs w:val="21"/>
          </w:rPr>
          <w:t>, vol. 21, no. 3, pp. 03–10, Sept. 2023. doi: 10.12142/ZTECOM.202303002</w:t>
        </w:r>
      </w:hyperlink>
      <w:r w:rsidRPr="00770A9B">
        <w:rPr>
          <w:rStyle w:val="a7"/>
          <w:rFonts w:eastAsia="宋体"/>
          <w:sz w:val="21"/>
          <w:szCs w:val="21"/>
        </w:rPr>
        <w:t>.</w:t>
      </w:r>
    </w:p>
    <w:p w:rsidR="00770A9B" w:rsidRPr="00770A9B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Cs w:val="21"/>
        </w:rPr>
      </w:pPr>
      <w:hyperlink r:id="rId20" w:history="1">
        <w:r w:rsidR="00770A9B" w:rsidRPr="00770A9B">
          <w:rPr>
            <w:rStyle w:val="a7"/>
            <w:rFonts w:eastAsia="宋体"/>
            <w:szCs w:val="21"/>
          </w:rPr>
          <w:t>[3] B. Y. Feng, M. X. Feng, M. R. Wang, et al., “Multi-agent hierarchical graph attention reinforcement learning for grid-aware</w:t>
        </w:r>
        <w:r w:rsidR="00770A9B" w:rsidRPr="00770A9B">
          <w:rPr>
            <w:rStyle w:val="a7"/>
            <w:rFonts w:eastAsia="宋体" w:hint="eastAsia"/>
            <w:szCs w:val="21"/>
          </w:rPr>
          <w:t xml:space="preserve"> </w:t>
        </w:r>
        <w:r w:rsidR="00770A9B" w:rsidRPr="00770A9B">
          <w:rPr>
            <w:rStyle w:val="a7"/>
            <w:rFonts w:eastAsia="宋体"/>
            <w:szCs w:val="21"/>
          </w:rPr>
          <w:t xml:space="preserve">energy management,” </w:t>
        </w:r>
        <w:r w:rsidR="00770A9B" w:rsidRPr="00770A9B">
          <w:rPr>
            <w:rStyle w:val="a7"/>
            <w:rFonts w:eastAsia="宋体"/>
            <w:i/>
            <w:sz w:val="21"/>
            <w:szCs w:val="21"/>
          </w:rPr>
          <w:t>ZTE</w:t>
        </w:r>
        <w:r w:rsidR="00770A9B" w:rsidRPr="00770A9B">
          <w:rPr>
            <w:rStyle w:val="a7"/>
            <w:rFonts w:eastAsia="宋体"/>
            <w:szCs w:val="21"/>
          </w:rPr>
          <w:t xml:space="preserve"> </w:t>
        </w:r>
        <w:r w:rsidR="00770A9B" w:rsidRPr="00770A9B">
          <w:rPr>
            <w:rStyle w:val="a7"/>
            <w:rFonts w:eastAsia="宋体"/>
            <w:i/>
            <w:sz w:val="21"/>
            <w:szCs w:val="21"/>
          </w:rPr>
          <w:t>Communications</w:t>
        </w:r>
        <w:r w:rsidR="00770A9B" w:rsidRPr="00770A9B">
          <w:rPr>
            <w:rStyle w:val="a7"/>
            <w:rFonts w:eastAsia="宋体"/>
            <w:szCs w:val="21"/>
          </w:rPr>
          <w:t xml:space="preserve">, vol. 21, no. 3, pp. 11–21, Sept. 2023. doi: 10.12142/ZTECOM.202303003.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21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[4] J. P. Yu and Y. Y. Chen, “A practical reinforcement learning framework for automatic radar detection,”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3, pp. 22–28, Sept. 2023. doi: 10.12142/ZTECOM.202303004. </w:t>
        </w:r>
      </w:hyperlink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"http://zte.magtechjournal.com/EN/10.12142/ZTECOM.202303005"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J. H. Shen, K. Jiang, and X. Y. Tan,“ Boundary data augmentation for offline reinforcement learning,”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3, pp. 29–36, Sept. 2023. doi: 10.12142/ZTECOM.202303005. </w:t>
      </w: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color w:val="0070C0"/>
          <w:sz w:val="24"/>
        </w:rPr>
      </w:pPr>
      <w:r w:rsidRPr="00B473D4">
        <w:rPr>
          <w:rFonts w:ascii="Times New Roman" w:hAnsi="Times New Roman" w:cs="Times New Roman"/>
          <w:b/>
          <w:color w:val="0070C0"/>
          <w:sz w:val="24"/>
        </w:rPr>
        <w:t>Research Papers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"http://zte.magtechjournal.com/EN/10.12142/ZTECOM.202303006"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</w:t>
      </w:r>
      <w:r w:rsidRPr="00770A9B"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Z. H. Zhu and Y. P. Zhang,“ Differential quasi-Yagi antenna and array,”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3, pp. 37–44,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Sept. 2023. doi: 10.12142/ZTECOM.202303006.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22" w:history="1"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[7] X. Y. Xie, Y. P. Wu, Z. F. Yuan, et al.,“ Massive unsourced random access under carrier frequency offset,” ZTE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3, pp. 45–53, Sept. 2023. doi: 10.12142/ZTECOM.202303007.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23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[8]</w:t>
        </w:r>
        <w:r w:rsidR="00770A9B" w:rsidRPr="00770A9B"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L. Cheng, S. Qin, and G. Feng, “Learning-based admission control for low-earth-orbit satellite communication networks,”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3, pp. 54–62, Sept. 2023. doi: 10.12142/ZTECOM.202303008.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24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[9] B. Zhang, Y. H. Wang, Y. N. Feng, et al.,“ A 220-GHz frequency-division multiplexing wireless link with high data rate,”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3, pp. 63–69, Sept. 2023. doi: 10.12142/ZTECOM.202303009.</w:t>
        </w:r>
      </w:hyperlink>
      <w:r w:rsidR="00770A9B"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"http://zte.magtechjournal.com/EN/10.12142/ZTECOM.202303010"</w:instrText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Y. H. Ji, J. Han, Y. X. Zhao, et al.,“ Log anomaly detection through GPT-2 for large scale systems,”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vol. 21, no. 3, pp. 70–76, Sept. 2023. doi: 10.12142/ZTECOM.202303010.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"http://zte.magtechjournal.com/EN/10.12142/ZTECOM.202303011"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[11]</w:t>
      </w:r>
      <w:r w:rsidRPr="00770A9B">
        <w:rPr>
          <w:rStyle w:val="a7"/>
          <w:rFonts w:hint="eastAsia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Y. T. Zhu, Z. Li, and H. T. Zhang, “Robust beamforming under channel prediction errors for time-varying MIMO system,”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3, pp. 77–85, Sept. 2023. doi: 10.12142/ZTECOM.202303011.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25" w:history="1">
        <w:r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12] H. W. Li, N. J. Bi, and J. Sha, “Design of raptor-like LDPC codes and high throughput decoder towards 100 Gbit/s throughput,”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3, pp. 86–92, Sept. 2023. doi: 10.12142/ZTECOM.202303012.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26" w:history="1"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13] Y. Q. Tang, H. M. Zhang, Z. Zheng, et al., “Hybrid architecture and beamforming optimization for millimeter wave systems,”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3, pp. 93–104, Sept. 2023. doi: 10.12142/ZTECOM.202303013.</w:t>
        </w:r>
      </w:hyperlink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"http://zte.magtechjournal.com/EN/10.12142/ZTECOM.202303014"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[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14] W. Li, J. K. Ji, Y. L. Liu, et al.,“ Simulation and modeling of common mode EMI noise in planar transformers,”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3, pp. 105–116, Sept. 2023. doi: 10.12142/ZTECOM.202303014.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27" w:history="1">
        <w:r w:rsidR="00770A9B"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15] J. W. Ding, Y. Liu, H. J. Liao, et al.,“ Statistical model of path loss for railway 5G marshalling yard scenario,”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3, pp. 117–122, Sept. 2023. doi: 10.12142/ZTECOM.202303015.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 w:val="20"/>
          <w:szCs w:val="21"/>
          <w:lang w:eastAsia="en-US"/>
        </w:rPr>
      </w:pP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 w:val="20"/>
          <w:szCs w:val="21"/>
          <w:lang w:eastAsia="en-US"/>
        </w:rPr>
      </w:pP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424244" w:themeColor="accent6" w:themeShade="BF"/>
          <w:sz w:val="24"/>
        </w:rPr>
      </w:pPr>
      <w:r w:rsidRPr="00D66EFF">
        <w:rPr>
          <w:rFonts w:ascii="Times New Roman" w:cs="Times New Roman"/>
          <w:b/>
          <w:color w:val="424244" w:themeColor="accent6" w:themeShade="BF"/>
          <w:sz w:val="24"/>
        </w:rPr>
        <w:t>第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4</w:t>
      </w:r>
      <w:r w:rsidRPr="00D66EFF">
        <w:rPr>
          <w:rFonts w:ascii="Times New Roman" w:cs="Times New Roman"/>
          <w:b/>
          <w:color w:val="424244" w:themeColor="accent6" w:themeShade="BF"/>
          <w:sz w:val="24"/>
        </w:rPr>
        <w:t>期：</w:t>
      </w:r>
    </w:p>
    <w:p w:rsidR="00770A9B" w:rsidRPr="00D66EFF" w:rsidRDefault="00770A9B" w:rsidP="00B514D8">
      <w:pPr>
        <w:adjustRightInd w:val="0"/>
        <w:snapToGrid w:val="0"/>
        <w:spacing w:beforeLines="50" w:before="156" w:afterLines="50" w:after="156"/>
        <w:jc w:val="left"/>
        <w:rPr>
          <w:b/>
          <w:sz w:val="24"/>
          <w:szCs w:val="24"/>
        </w:rPr>
      </w:pP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Special </w:t>
      </w:r>
      <w:r w:rsidRPr="00D66EFF">
        <w:rPr>
          <w:rFonts w:ascii="Times New Roman" w:hAnsi="Times New Roman" w:cs="Times New Roman"/>
          <w:b/>
          <w:color w:val="0070C0"/>
          <w:kern w:val="0"/>
          <w:sz w:val="24"/>
          <w:szCs w:val="24"/>
          <w:lang w:eastAsia="en-US"/>
        </w:rPr>
        <w:t>Topic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D66EFF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3D Point Cloud </w:t>
      </w:r>
      <w:r w:rsidRPr="00D66EFF">
        <w:rPr>
          <w:rFonts w:ascii="Times New Roman" w:hAnsi="Times New Roman" w:cs="Times New Roman"/>
          <w:b/>
          <w:color w:val="0070C0"/>
          <w:kern w:val="0"/>
          <w:sz w:val="24"/>
          <w:szCs w:val="24"/>
          <w:lang w:eastAsia="en-US"/>
        </w:rPr>
        <w:t>Processing</w:t>
      </w:r>
      <w:r w:rsidRPr="00D66E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and Applications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 w:val="21"/>
          <w:szCs w:val="21"/>
        </w:rPr>
      </w:pPr>
      <w:r w:rsidRPr="00770A9B">
        <w:rPr>
          <w:rStyle w:val="a7"/>
          <w:rFonts w:eastAsia="宋体"/>
          <w:sz w:val="21"/>
          <w:szCs w:val="21"/>
        </w:rPr>
        <w:fldChar w:fldCharType="begin"/>
      </w:r>
      <w:r w:rsidRPr="00770A9B">
        <w:rPr>
          <w:rStyle w:val="a7"/>
          <w:rFonts w:eastAsia="宋体"/>
          <w:sz w:val="21"/>
          <w:szCs w:val="21"/>
        </w:rPr>
        <w:instrText>HYPERLINK "http://zte.magtechjournal.com/EN/10.12142/ZTECOM.202304001"</w:instrText>
      </w:r>
      <w:r w:rsidRPr="00770A9B">
        <w:rPr>
          <w:rStyle w:val="a7"/>
          <w:rFonts w:eastAsia="宋体"/>
          <w:sz w:val="21"/>
          <w:szCs w:val="21"/>
        </w:rPr>
        <w:fldChar w:fldCharType="separate"/>
      </w:r>
      <w:r w:rsidRPr="00770A9B">
        <w:rPr>
          <w:rStyle w:val="a7"/>
          <w:rFonts w:eastAsia="宋体"/>
          <w:sz w:val="21"/>
          <w:szCs w:val="21"/>
        </w:rPr>
        <w:t>[1]</w:t>
      </w:r>
      <w:r w:rsidRPr="00770A9B">
        <w:rPr>
          <w:sz w:val="21"/>
          <w:szCs w:val="21"/>
        </w:rPr>
        <w:t xml:space="preserve"> </w:t>
      </w:r>
      <w:r w:rsidRPr="00770A9B">
        <w:rPr>
          <w:rStyle w:val="a7"/>
          <w:rFonts w:eastAsia="宋体"/>
          <w:sz w:val="21"/>
          <w:szCs w:val="21"/>
        </w:rPr>
        <w:t>H. F. Sun, G. Li, S. H. Chen, et al., “Special topic on</w:t>
      </w:r>
      <w:r w:rsidRPr="00770A9B"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770A9B">
        <w:rPr>
          <w:rStyle w:val="a7"/>
          <w:rFonts w:eastAsia="宋体"/>
          <w:sz w:val="21"/>
          <w:szCs w:val="21"/>
        </w:rPr>
        <w:t xml:space="preserve">3D point cloud processing and applications,” </w:t>
      </w:r>
      <w:r w:rsidRPr="00770A9B">
        <w:rPr>
          <w:rStyle w:val="a7"/>
          <w:rFonts w:eastAsia="宋体"/>
          <w:i/>
          <w:sz w:val="21"/>
          <w:szCs w:val="21"/>
        </w:rPr>
        <w:t>ZTE</w:t>
      </w:r>
      <w:r w:rsidRPr="00770A9B">
        <w:rPr>
          <w:rStyle w:val="a7"/>
          <w:rFonts w:eastAsia="宋体"/>
          <w:sz w:val="21"/>
          <w:szCs w:val="21"/>
        </w:rPr>
        <w:t xml:space="preserve"> </w:t>
      </w:r>
      <w:r w:rsidRPr="00770A9B">
        <w:rPr>
          <w:rStyle w:val="a7"/>
          <w:rFonts w:eastAsia="宋体"/>
          <w:i/>
          <w:sz w:val="21"/>
          <w:szCs w:val="21"/>
        </w:rPr>
        <w:t>Communications</w:t>
      </w:r>
      <w:r w:rsidRPr="00770A9B">
        <w:rPr>
          <w:rStyle w:val="a7"/>
          <w:rFonts w:eastAsia="宋体"/>
          <w:sz w:val="21"/>
          <w:szCs w:val="21"/>
        </w:rPr>
        <w:t>, vol.21, no. 4, pp. 1–2, Dec. 2023. doi: 10.12142/ZTECOM.202304001.</w:t>
      </w:r>
    </w:p>
    <w:p w:rsidR="00770A9B" w:rsidRPr="00770A9B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 w:val="21"/>
          <w:szCs w:val="21"/>
        </w:rPr>
      </w:pPr>
      <w:r w:rsidRPr="00770A9B">
        <w:rPr>
          <w:rStyle w:val="a7"/>
          <w:rFonts w:eastAsia="宋体"/>
          <w:sz w:val="21"/>
          <w:szCs w:val="21"/>
        </w:rPr>
        <w:lastRenderedPageBreak/>
        <w:fldChar w:fldCharType="end"/>
      </w:r>
      <w:hyperlink r:id="rId28" w:history="1">
        <w:r w:rsidRPr="00770A9B">
          <w:rPr>
            <w:rStyle w:val="a7"/>
            <w:rFonts w:eastAsia="宋体"/>
            <w:sz w:val="21"/>
            <w:szCs w:val="21"/>
          </w:rPr>
          <w:t xml:space="preserve">[2] Y. J. Zhou, Z. C. Zhang, W. Sun, et al., “Perceptual quality assessment for point clouds: a survey,” </w:t>
        </w:r>
        <w:r w:rsidRPr="00770A9B">
          <w:rPr>
            <w:rStyle w:val="a7"/>
            <w:rFonts w:eastAsia="宋体"/>
            <w:i/>
            <w:sz w:val="21"/>
            <w:szCs w:val="21"/>
          </w:rPr>
          <w:t>ZTE</w:t>
        </w:r>
        <w:r w:rsidRPr="00770A9B">
          <w:rPr>
            <w:rStyle w:val="a7"/>
            <w:rFonts w:eastAsia="宋体"/>
            <w:sz w:val="21"/>
            <w:szCs w:val="21"/>
          </w:rPr>
          <w:t xml:space="preserve"> </w:t>
        </w:r>
        <w:r w:rsidRPr="00770A9B">
          <w:rPr>
            <w:rStyle w:val="a7"/>
            <w:rFonts w:eastAsia="宋体"/>
            <w:i/>
            <w:sz w:val="21"/>
            <w:szCs w:val="21"/>
          </w:rPr>
          <w:t>Communications</w:t>
        </w:r>
        <w:r w:rsidRPr="00770A9B">
          <w:rPr>
            <w:rStyle w:val="a7"/>
            <w:rFonts w:eastAsia="宋体"/>
            <w:sz w:val="21"/>
            <w:szCs w:val="21"/>
          </w:rPr>
          <w:t>,</w:t>
        </w:r>
        <w:r w:rsidRPr="00770A9B"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Pr="00770A9B">
          <w:rPr>
            <w:rStyle w:val="a7"/>
            <w:rFonts w:eastAsia="宋体"/>
            <w:sz w:val="21"/>
            <w:szCs w:val="21"/>
          </w:rPr>
          <w:t>vol. 21, no. 4, pp. 3–16, Dec. 2023. doi: 10.12142/ZTECOM.202304002.</w:t>
        </w:r>
      </w:hyperlink>
    </w:p>
    <w:p w:rsidR="00770A9B" w:rsidRPr="00770A9B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jc w:val="left"/>
        <w:rPr>
          <w:rStyle w:val="a7"/>
          <w:rFonts w:eastAsia="宋体"/>
          <w:szCs w:val="21"/>
        </w:rPr>
      </w:pPr>
      <w:hyperlink r:id="rId29" w:history="1">
        <w:r w:rsidR="00770A9B" w:rsidRPr="00770A9B">
          <w:rPr>
            <w:rStyle w:val="a7"/>
            <w:rFonts w:eastAsia="宋体"/>
            <w:szCs w:val="21"/>
          </w:rPr>
          <w:t>[3] H. R. Zhang, Z. Dong, and M. S. Wang, “Spatio-temporal context-guided algorithm for lossless point cloud geometry compression,”</w:t>
        </w:r>
        <w:r w:rsidR="00770A9B" w:rsidRPr="00770A9B">
          <w:rPr>
            <w:rStyle w:val="a7"/>
            <w:rFonts w:eastAsia="宋体" w:hint="eastAsia"/>
            <w:szCs w:val="21"/>
            <w:lang w:eastAsia="zh-CN"/>
          </w:rPr>
          <w:t xml:space="preserve"> </w:t>
        </w:r>
        <w:r w:rsidR="00770A9B" w:rsidRPr="00770A9B">
          <w:rPr>
            <w:rStyle w:val="a7"/>
            <w:rFonts w:eastAsia="宋体"/>
            <w:i/>
            <w:szCs w:val="21"/>
          </w:rPr>
          <w:t>ZTE Communications</w:t>
        </w:r>
        <w:r w:rsidR="00770A9B" w:rsidRPr="00770A9B">
          <w:rPr>
            <w:rStyle w:val="a7"/>
            <w:rFonts w:eastAsia="宋体"/>
            <w:szCs w:val="21"/>
          </w:rPr>
          <w:t xml:space="preserve">, vol. 21, no. 4, pp. 17–28, Dec. 2023. doi: 10.12142/ZTECOM.202304003. </w:t>
        </w:r>
      </w:hyperlink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"http://zte.magtechjournal.com/EN/10.12142/ZTECOM.202304004"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[4] Q. Yin, X. F. Zhang, H. Y. Huang, et al., “Lossy point cloud attribute compression with subnode-based prediction,”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4, pp. 29–37, Dec. 2023. doi: 10.12142/ZTECOM.202304004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>.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"http://zte.magtechjournal.com/EN/10.12142/ZTECOM.202305005"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C. C. Wang, Y. Li, B. B. Wang, et al., “Point cloud processing methods for 3D point cloud detection tasks,”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, vol. 21, no. 4, pp. 38–46, Dec. 2023. doi: 10.12142/ZTECOM.202304005.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color w:val="0070C0"/>
          <w:sz w:val="28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"http://zte.magtechjournal.com/EN/10.12142/ZTECOM.202304006"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</w:t>
      </w:r>
      <w:r w:rsidRPr="00770A9B"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Y. J. Yin, Z. Chen,“Perceptual optimization for point-based point cloud rendering,”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4,</w:t>
      </w:r>
      <w:r w:rsidRPr="00770A9B"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pp. 47–53, Dec. 2023. doi: 10.12142/ZTECOM.202304006.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30" w:history="1"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[7] W. Z. Shi, Y. B. Liu, and Q. F. Zhou, “Local scenario perception and Web AR navigation,”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</w:t>
        </w:r>
        <w:r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no. 4, pp. 54–59, Dec. 2023. doi: 10.12142/ZTECOM.202304007.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</w:rPr>
      </w:pPr>
    </w:p>
    <w:p w:rsidR="00770A9B" w:rsidRPr="00B473D4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color w:val="0070C0"/>
          <w:sz w:val="24"/>
        </w:rPr>
      </w:pPr>
      <w:r w:rsidRPr="00B473D4">
        <w:rPr>
          <w:rFonts w:ascii="Times New Roman" w:hAnsi="Times New Roman" w:cs="Times New Roman"/>
          <w:b/>
          <w:color w:val="0070C0"/>
          <w:sz w:val="24"/>
        </w:rPr>
        <w:t>Research Papers</w:t>
      </w:r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31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[8]</w:t>
        </w:r>
        <w:r w:rsidR="00770A9B" w:rsidRPr="00770A9B">
          <w:t xml:space="preserve"> 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P. Y. Gong, G. D. Zhang, Z. G. Zhang, et al., “Research on fall detection system based on commercial Wi-Fi devices,”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, vol. 21, no. 4, pp. 60–68, Dec. 2023. doi: 10.12142/ZTECOM.202304008. </w:t>
        </w:r>
      </w:hyperlink>
    </w:p>
    <w:p w:rsidR="00770A9B" w:rsidRPr="00770A9B" w:rsidRDefault="007F3E98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32" w:history="1"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[9] H. L. Feng, J. Han, L. J. Huang, et al., “Incident and problem ticket clustering and classification using deep learning,” </w:t>
        </w:r>
        <w:r w:rsidR="00770A9B"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4, pp. 69–77, Dec. 2023. doi: 10.12142/ZTECOM.202304009</w:t>
        </w:r>
      </w:hyperlink>
      <w:r w:rsidR="00770A9B"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. 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"http://zte.magtechjournal.com/EN/10.12142/ZTECOM.202304010"</w:instrText>
      </w: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R. H. Tian, X. Z. Wu, W. Z. Xu, et al., “A hybrid five-level single-phase rectifier with low common-mode voltage,”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770A9B">
        <w:rPr>
          <w:rStyle w:val="a7"/>
          <w:rFonts w:ascii="Times New Roman" w:eastAsia="宋体" w:hAnsi="Times New Roman" w:cs="Times New Roman" w:hint="eastAsia"/>
          <w:i/>
          <w:kern w:val="0"/>
          <w:szCs w:val="21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4, pp. 78–84, Dec. 2023. doi: 10.12142/ZTECOM.202304010.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"http://zte.magtechjournal.com/EN/10.12142/ZTECOM.202304011"</w:instrTex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[11]</w:t>
      </w:r>
      <w:r w:rsidRPr="00770A9B">
        <w:rPr>
          <w:rStyle w:val="a7"/>
          <w:rFonts w:hint="eastAsia"/>
        </w:rPr>
        <w:t xml:space="preserve"> 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Z. A. Xiong, P. Zhao, J. Y. Fan, et al., “Mixed electric and magnetic coupling design based on coupling matrix extraction,” </w:t>
      </w:r>
      <w:r w:rsidRPr="00770A9B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21, no. 4, pp. 85–90, Dec. 2023. doi: 10.12142/ZTECOM.202304011.</w:t>
      </w: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33" w:history="1">
        <w:r w:rsidRPr="00770A9B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12] W. J. Zou, C. M. Gu, J. W. Fan, et al., “Beyond video quality: evaluation of spatial presence in 360-degree videos,”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Pr="00770A9B">
          <w:rPr>
            <w:rStyle w:val="a7"/>
            <w:rFonts w:ascii="Times New Roman" w:eastAsia="宋体" w:hAnsi="Times New Roman" w:cs="Times New Roman" w:hint="eastAsia"/>
            <w:i/>
            <w:kern w:val="0"/>
            <w:szCs w:val="21"/>
          </w:rPr>
          <w:t xml:space="preserve"> </w:t>
        </w:r>
        <w:r w:rsidRP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P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21, no. 4, pp. 91–103, Dec. 2023. doi: 10.12142/ZTECOM.202304012.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sz w:val="20"/>
        </w:rPr>
      </w:pPr>
    </w:p>
    <w:p w:rsidR="00A17976" w:rsidRDefault="00A17976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sz w:val="20"/>
        </w:rPr>
      </w:pPr>
    </w:p>
    <w:p w:rsidR="00770A9B" w:rsidRP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FF7401"/>
          <w:sz w:val="36"/>
          <w:szCs w:val="32"/>
        </w:rPr>
      </w:pPr>
      <w:r w:rsidRPr="00770A9B">
        <w:rPr>
          <w:rFonts w:ascii="Times New Roman" w:hAnsi="Times New Roman" w:cs="Times New Roman"/>
          <w:b/>
          <w:color w:val="FF7401"/>
          <w:sz w:val="36"/>
          <w:szCs w:val="32"/>
        </w:rPr>
        <w:t>2024</w:t>
      </w:r>
      <w:r w:rsidRPr="00770A9B">
        <w:rPr>
          <w:rFonts w:ascii="Times New Roman" w:hAnsi="Times New Roman" w:cs="Times New Roman"/>
          <w:b/>
          <w:color w:val="FF7401"/>
          <w:sz w:val="36"/>
          <w:szCs w:val="32"/>
        </w:rPr>
        <w:t>年</w:t>
      </w:r>
    </w:p>
    <w:p w:rsidR="00770A9B" w:rsidRPr="00666C5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</w:rPr>
      </w:pPr>
      <w:r w:rsidRPr="00880544">
        <w:rPr>
          <w:rFonts w:ascii="Times New Roman" w:cs="Times New Roman"/>
          <w:b/>
          <w:color w:val="424244" w:themeColor="accent6" w:themeShade="BF"/>
        </w:rPr>
        <w:t>第</w:t>
      </w:r>
      <w:r>
        <w:rPr>
          <w:rFonts w:ascii="Times New Roman" w:cs="Times New Roman"/>
          <w:b/>
          <w:color w:val="424244" w:themeColor="accent6" w:themeShade="BF"/>
        </w:rPr>
        <w:t>1</w:t>
      </w:r>
      <w:r w:rsidRPr="00880544">
        <w:rPr>
          <w:rFonts w:ascii="Times New Roman" w:cs="Times New Roman"/>
          <w:b/>
          <w:color w:val="424244" w:themeColor="accent6" w:themeShade="BF"/>
        </w:rPr>
        <w:t>期：</w:t>
      </w:r>
    </w:p>
    <w:p w:rsidR="00770A9B" w:rsidRPr="0010413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4138">
        <w:rPr>
          <w:rFonts w:ascii="Times New Roman" w:hAnsi="Times New Roman" w:cs="Times New Roman"/>
          <w:b/>
          <w:color w:val="0070C0"/>
          <w:sz w:val="24"/>
          <w:szCs w:val="24"/>
        </w:rPr>
        <w:t>Special Topic:</w:t>
      </w:r>
      <w:r w:rsidRPr="00104138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104138">
        <w:rPr>
          <w:rFonts w:ascii="Times New Roman" w:hAnsi="Times New Roman" w:cs="Times New Roman"/>
          <w:b/>
          <w:color w:val="0070C0"/>
          <w:sz w:val="24"/>
          <w:szCs w:val="24"/>
        </w:rPr>
        <w:t>Near-Field Communication and Sensing Towards 6G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begin"/>
      </w:r>
      <w:r>
        <w:rPr>
          <w:rStyle w:val="a7"/>
          <w:rFonts w:eastAsia="宋体"/>
          <w:sz w:val="21"/>
          <w:szCs w:val="21"/>
        </w:rPr>
        <w:instrText>HYPERLINK "http://zte.magtechjournal.com/EN/10.12142/ZTECOM.202401001"</w:instrText>
      </w:r>
      <w:r w:rsidRPr="00304E45">
        <w:rPr>
          <w:rStyle w:val="a7"/>
          <w:rFonts w:eastAsia="宋体"/>
          <w:sz w:val="21"/>
          <w:szCs w:val="21"/>
        </w:rPr>
        <w:fldChar w:fldCharType="separate"/>
      </w:r>
      <w:r w:rsidRPr="00304E45">
        <w:rPr>
          <w:rStyle w:val="a7"/>
          <w:rFonts w:eastAsia="宋体"/>
          <w:sz w:val="21"/>
          <w:szCs w:val="21"/>
        </w:rPr>
        <w:t>[1]</w:t>
      </w:r>
      <w:r w:rsidRPr="00AB5D13">
        <w:t xml:space="preserve"> </w:t>
      </w:r>
      <w:r w:rsidRPr="00AB5D13">
        <w:rPr>
          <w:rStyle w:val="a7"/>
          <w:rFonts w:eastAsia="宋体"/>
          <w:sz w:val="21"/>
          <w:szCs w:val="21"/>
        </w:rPr>
        <w:t xml:space="preserve">G. Wei, Y. J. Zhao, and L. Chen, </w:t>
      </w:r>
      <w:r>
        <w:rPr>
          <w:rStyle w:val="a7"/>
          <w:rFonts w:eastAsia="宋体"/>
          <w:sz w:val="21"/>
          <w:szCs w:val="21"/>
        </w:rPr>
        <w:t>“Editorial: near⁃field communi</w:t>
      </w:r>
      <w:r w:rsidRPr="00AB5D13">
        <w:rPr>
          <w:rStyle w:val="a7"/>
          <w:rFonts w:eastAsia="宋体"/>
          <w:sz w:val="21"/>
          <w:szCs w:val="21"/>
        </w:rPr>
        <w:t xml:space="preserve">cation and sensing towards 6G,” </w:t>
      </w:r>
      <w:r w:rsidRPr="00870303">
        <w:rPr>
          <w:rStyle w:val="a7"/>
          <w:rFonts w:eastAsia="宋体"/>
          <w:i/>
          <w:sz w:val="21"/>
          <w:szCs w:val="21"/>
        </w:rPr>
        <w:t>ZTE Communications</w:t>
      </w:r>
      <w:r w:rsidRPr="00AB5D13">
        <w:rPr>
          <w:rStyle w:val="a7"/>
          <w:rFonts w:eastAsia="宋体"/>
          <w:sz w:val="21"/>
          <w:szCs w:val="21"/>
        </w:rPr>
        <w:t>, vol. 22, no. 1, pp.</w:t>
      </w:r>
      <w:r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AB5D13">
        <w:rPr>
          <w:rStyle w:val="a7"/>
          <w:rFonts w:eastAsia="宋体"/>
          <w:sz w:val="21"/>
          <w:szCs w:val="21"/>
        </w:rPr>
        <w:t>1–2, Mar. 2024. doi: 10.12142/ZTECOM.202401001.</w:t>
      </w:r>
      <w:r w:rsidRPr="00131969">
        <w:rPr>
          <w:rStyle w:val="a7"/>
          <w:rFonts w:eastAsia="宋体"/>
          <w:sz w:val="21"/>
          <w:szCs w:val="21"/>
        </w:rPr>
        <w:t>.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end"/>
      </w:r>
      <w:hyperlink r:id="rId34" w:history="1">
        <w:r w:rsidRPr="00304E45">
          <w:rPr>
            <w:rStyle w:val="a7"/>
            <w:rFonts w:eastAsia="宋体"/>
            <w:sz w:val="21"/>
            <w:szCs w:val="21"/>
          </w:rPr>
          <w:t xml:space="preserve">[2] </w:t>
        </w:r>
        <w:r w:rsidRPr="00AB5D13">
          <w:rPr>
            <w:rStyle w:val="a7"/>
            <w:rFonts w:eastAsia="宋体"/>
            <w:sz w:val="21"/>
            <w:szCs w:val="21"/>
          </w:rPr>
          <w:t>M. Y. Liu, Y. Zhang, Y. S. Jin, et al.,</w:t>
        </w:r>
        <w:r>
          <w:rPr>
            <w:rStyle w:val="a7"/>
            <w:rFonts w:eastAsia="宋体"/>
            <w:sz w:val="21"/>
            <w:szCs w:val="21"/>
          </w:rPr>
          <w:t xml:space="preserve"> “</w:t>
        </w:r>
        <w:r w:rsidRPr="00AB5D13">
          <w:rPr>
            <w:rStyle w:val="a7"/>
            <w:rFonts w:eastAsia="宋体"/>
            <w:sz w:val="21"/>
            <w:szCs w:val="21"/>
          </w:rPr>
          <w:t>Towards near-field communications for 6G: cha</w:t>
        </w:r>
        <w:r>
          <w:rPr>
            <w:rStyle w:val="a7"/>
            <w:rFonts w:eastAsia="宋体"/>
            <w:sz w:val="21"/>
            <w:szCs w:val="21"/>
          </w:rPr>
          <w:t xml:space="preserve">llenges and opportunities,” </w:t>
        </w:r>
        <w:r w:rsidRPr="00870303">
          <w:rPr>
            <w:rStyle w:val="a7"/>
            <w:rFonts w:eastAsia="宋体"/>
            <w:i/>
            <w:sz w:val="21"/>
            <w:szCs w:val="21"/>
          </w:rPr>
          <w:t>ZTE</w:t>
        </w:r>
        <w:r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Pr="00870303">
          <w:rPr>
            <w:rStyle w:val="a7"/>
            <w:rFonts w:eastAsia="宋体"/>
            <w:i/>
            <w:sz w:val="21"/>
            <w:szCs w:val="21"/>
          </w:rPr>
          <w:t>Communications</w:t>
        </w:r>
        <w:r w:rsidRPr="00AB5D13">
          <w:rPr>
            <w:rStyle w:val="a7"/>
            <w:rFonts w:eastAsia="宋体"/>
            <w:sz w:val="21"/>
            <w:szCs w:val="21"/>
          </w:rPr>
          <w:t>, vol. 22, no. 1, pp. 3–15, Mar. 2024. doi: 10.12142/ZTECOM.202401002</w:t>
        </w:r>
        <w:r w:rsidRPr="00131969">
          <w:rPr>
            <w:rStyle w:val="a7"/>
            <w:rFonts w:eastAsia="宋体"/>
            <w:sz w:val="21"/>
            <w:szCs w:val="21"/>
          </w:rPr>
          <w:t>.</w:t>
        </w:r>
      </w:hyperlink>
    </w:p>
    <w:p w:rsidR="00770A9B" w:rsidRPr="00666C58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Cs w:val="21"/>
        </w:rPr>
      </w:pPr>
      <w:hyperlink r:id="rId35" w:history="1">
        <w:r w:rsidR="00770A9B" w:rsidRPr="00467974">
          <w:rPr>
            <w:rStyle w:val="a7"/>
            <w:rFonts w:eastAsia="宋体"/>
            <w:szCs w:val="21"/>
          </w:rPr>
          <w:t xml:space="preserve">[3] </w:t>
        </w:r>
        <w:r w:rsidR="00770A9B" w:rsidRPr="00AB5D13">
          <w:rPr>
            <w:rStyle w:val="a7"/>
            <w:rFonts w:eastAsia="宋体"/>
            <w:szCs w:val="21"/>
          </w:rPr>
          <w:t xml:space="preserve">Y. B. Yang, M. Liu, R. T. Xu, et al.,“ Link budget and enhanced communication distance for ambient Internet of Things,” </w:t>
        </w:r>
        <w:r w:rsidR="00770A9B" w:rsidRPr="00870303">
          <w:rPr>
            <w:rStyle w:val="a7"/>
            <w:rFonts w:eastAsia="宋体"/>
            <w:i/>
            <w:szCs w:val="21"/>
          </w:rPr>
          <w:t>ZTE</w:t>
        </w:r>
        <w:r w:rsidR="00770A9B" w:rsidRPr="00AB5D13">
          <w:rPr>
            <w:rStyle w:val="a7"/>
            <w:rFonts w:eastAsia="宋体"/>
            <w:szCs w:val="21"/>
          </w:rPr>
          <w:t xml:space="preserve"> </w:t>
        </w:r>
        <w:r w:rsidR="00770A9B" w:rsidRPr="00870303">
          <w:rPr>
            <w:rStyle w:val="a7"/>
            <w:rFonts w:eastAsia="宋体"/>
            <w:i/>
            <w:szCs w:val="21"/>
          </w:rPr>
          <w:t>Communications</w:t>
        </w:r>
        <w:r w:rsidR="00770A9B" w:rsidRPr="00AB5D13">
          <w:rPr>
            <w:rStyle w:val="a7"/>
            <w:rFonts w:eastAsia="宋体"/>
            <w:szCs w:val="21"/>
          </w:rPr>
          <w:t>, vol. 22, no. 1, pp. 16–23, Mar. 2024. doi: 10.12142/ZTECOM.202401003</w:t>
        </w:r>
        <w:r w:rsidR="00770A9B" w:rsidRPr="00131969">
          <w:rPr>
            <w:rStyle w:val="a7"/>
            <w:rFonts w:eastAsia="宋体"/>
            <w:szCs w:val="21"/>
          </w:rPr>
          <w:t>.</w:t>
        </w:r>
        <w:r w:rsidR="00770A9B" w:rsidRPr="00E277CD">
          <w:rPr>
            <w:rStyle w:val="a7"/>
            <w:rFonts w:eastAsia="宋体"/>
            <w:szCs w:val="21"/>
          </w:rPr>
          <w:t xml:space="preserve"> </w:t>
        </w:r>
      </w:hyperlink>
    </w:p>
    <w:p w:rsidR="00770A9B" w:rsidRPr="00666C58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36" w:history="1">
        <w:r w:rsidR="00770A9B"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[4] 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Z. Z. Lu, Y. Han, and S. Jin, “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Impacts of model mismatch and array scale on channel es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timation for XL-HRIS-aided sys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tems,” </w:t>
        </w:r>
        <w:r w:rsidR="00770A9B" w:rsidRPr="0087030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1, pp. 24–33, Mar. 2024.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doi: 10.12142/ZTECOM.202401004</w:t>
        </w:r>
        <w:r w:rsid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>.</w:t>
        </w:r>
        <w:r w:rsidR="00770A9B" w:rsidRPr="00666C58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</w:hyperlink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"http://zte.magtechjournal.com/EN/10.12142/ZTECOM.202401005"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Y. Q. Sun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M. N. Jian, J. Yang, et al.,“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Degree of freedom analysis for holographic MIMO base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d on a mutual coupling compliant 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channel model,”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. 1, pp. 34–40, Mar. 2024. doi: 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10.12142/ZTECOM.202401005.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AB5D1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"http://zte.magtechjournal.com/EN/10.12142/ZTECOM.202401006"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</w:t>
      </w:r>
      <w:r w:rsidRPr="001627F6">
        <w:t xml:space="preserve"> 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J. Y. Shen, J. Yang, C. Zhu, et al.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“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Near-field beam training for holographic MIMO communi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cations: typical methods, chal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lenges and future directions,”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1, pp. 41–52, Mar. 2024.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doi: 10.12142/ZTECOM.202401006</w:t>
      </w:r>
      <w:r w:rsidRPr="00131969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131969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37" w:history="1">
        <w:r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[7]</w:t>
        </w:r>
        <w:r w:rsidRPr="00AB5D13">
          <w:t xml:space="preserve"> </w:t>
        </w:r>
        <w:r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X. H. Cao, H. R. Yin, and C. S. You,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“</w:t>
        </w:r>
        <w:r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Near-field wireless power transfer, sensing and communication with Bessel beams,” </w:t>
        </w:r>
        <w:r w:rsidRPr="0087030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1, pp. 53–61, Mar. 2024.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doi: 10.12142/ZTECOM.202401007</w:t>
        </w:r>
        <w:r w:rsidRPr="00131969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  <w:r w:rsidRPr="008A4BF0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8"/>
        </w:rPr>
      </w:pPr>
    </w:p>
    <w:p w:rsidR="00770A9B" w:rsidRPr="00104138" w:rsidRDefault="00770A9B" w:rsidP="00B514D8">
      <w:pPr>
        <w:adjustRightInd w:val="0"/>
        <w:snapToGrid w:val="0"/>
        <w:spacing w:beforeLines="50" w:before="156" w:afterLines="50" w:after="156"/>
        <w:rPr>
          <w:sz w:val="24"/>
        </w:rPr>
      </w:pPr>
      <w:r w:rsidRPr="00104138">
        <w:rPr>
          <w:rFonts w:ascii="Times New Roman" w:hAnsi="Times New Roman" w:cs="Times New Roman"/>
          <w:b/>
          <w:color w:val="0070C0"/>
          <w:sz w:val="24"/>
        </w:rPr>
        <w:t>Re</w:t>
      </w:r>
      <w:r w:rsidRPr="00104138">
        <w:rPr>
          <w:rFonts w:ascii="Times New Roman" w:hAnsi="Times New Roman" w:cs="Times New Roman" w:hint="eastAsia"/>
          <w:b/>
          <w:color w:val="0070C0"/>
          <w:sz w:val="24"/>
        </w:rPr>
        <w:t>view</w:t>
      </w:r>
    </w:p>
    <w:p w:rsidR="00770A9B" w:rsidRPr="00467974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38" w:history="1">
        <w:r w:rsidR="00770A9B"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[8]</w:t>
        </w:r>
        <w:r w:rsidR="00770A9B" w:rsidRPr="00467974">
          <w:t xml:space="preserve"> 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Q. Zhang, J. J. Mei, T. Guan, et al.,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“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Recent advances in video coding for machines stand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ard and technologies,”</w:t>
        </w:r>
        <w:r w:rsidR="00770A9B" w:rsidRPr="0087030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ZTE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87030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AB5D1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1, pp. 62–76, Mar. 2024.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doi: 10.12142/ZTECOM.202401008</w:t>
        </w:r>
        <w:r w:rsidR="00770A9B" w:rsidRPr="002C076F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  <w:r w:rsidR="00770A9B"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</w:hyperlink>
    </w:p>
    <w:p w:rsidR="00770A9B" w:rsidRPr="00AB5D1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"http://zte.magtechjournal.com/EN/10.12142/ZTECOM.202401009"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[9] 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Y. Q. Zhao, H. Q. Ke, W. Xu, et al.,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“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RIS-assisted cell-free MIMO: a survey,”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1, pp.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AB5D1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77–86, Mar. 2024. doi: 10.12142/ZTECOM.202401009.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. </w:t>
      </w:r>
    </w:p>
    <w:p w:rsidR="00770A9B" w:rsidRPr="00616010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"http://zte.magtechjournal.com/EN/10.12142/ZTECOM.202401010"</w:instrText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61601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H. R. Luo, S. S. Hu, W. Y.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Wang, et al.,“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Research on multi-core processor analysis f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or WCET estimation,”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 xml:space="preserve">ZTE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lastRenderedPageBreak/>
        <w:t>Communications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1, pp. 87–94, Mar. 2024. doi: 10.12142/ZTECOM.202401010.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AB5D13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8"/>
        </w:rPr>
      </w:pPr>
      <w:r w:rsidRPr="00104138">
        <w:rPr>
          <w:rFonts w:ascii="Times New Roman" w:hAnsi="Times New Roman" w:cs="Times New Roman"/>
          <w:b/>
          <w:color w:val="0070C0"/>
          <w:sz w:val="24"/>
        </w:rPr>
        <w:t>Research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104138">
        <w:rPr>
          <w:rFonts w:ascii="Times New Roman" w:hAnsi="Times New Roman" w:cs="Times New Roman"/>
          <w:b/>
          <w:color w:val="0070C0"/>
          <w:sz w:val="24"/>
        </w:rPr>
        <w:t>Papers</w:t>
      </w:r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"http://zte.magtechjournal.com/EN/10.12142/ZTECOM.202401011"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[11]</w:t>
      </w:r>
      <w:r w:rsidRPr="00467974">
        <w:rPr>
          <w:rStyle w:val="a7"/>
          <w:rFonts w:hint="eastAsia"/>
        </w:rPr>
        <w:t xml:space="preserve"> 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Citation (Format 2): W. Li, W. Guo, and Z. D. Wang,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“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Filter design of wireless base station power supply,”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87030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87030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1, pp. 95–105, Mar. 2024.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doi: 10.12142/ZTECOM.202401011</w:t>
      </w:r>
      <w:r w:rsidRPr="00B06E0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39" w:history="1">
        <w:r w:rsidRPr="00165FC2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Pr="00165F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12] </w:t>
        </w:r>
        <w:r w:rsidRPr="0087030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F.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Ren, Y. D. Li, B. Ye, et al.,“</w:t>
        </w:r>
        <w:r w:rsidRPr="0087030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Real-time 4-mode MDM transmission using commercial 400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G OTN transceivers and all fiber</w:t>
        </w:r>
        <w:r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Pr="0087030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mode multiplexers,” </w:t>
        </w:r>
        <w:r w:rsidRPr="0087030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87030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1, pp. 106–110, Mar. 2024. doi: 10.12142/ZTECOM.2024010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12</w:t>
        </w:r>
        <w:r w:rsidRPr="00B06E0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</w:hyperlink>
    </w:p>
    <w:p w:rsidR="00770A9B" w:rsidRPr="0010413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Style w:val="a7"/>
          <w:rFonts w:ascii="Times New Roman" w:hAnsi="Times New Roman" w:cs="Times New Roman"/>
          <w:b/>
          <w:sz w:val="20"/>
        </w:rPr>
      </w:pPr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cs="Times New Roman"/>
          <w:b/>
          <w:color w:val="424244" w:themeColor="accent6" w:themeShade="BF"/>
        </w:rPr>
      </w:pPr>
    </w:p>
    <w:p w:rsidR="00770A9B" w:rsidRPr="00666C5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</w:rPr>
      </w:pPr>
      <w:r w:rsidRPr="00880544">
        <w:rPr>
          <w:rFonts w:ascii="Times New Roman" w:cs="Times New Roman"/>
          <w:b/>
          <w:color w:val="424244" w:themeColor="accent6" w:themeShade="BF"/>
        </w:rPr>
        <w:t>第</w:t>
      </w:r>
      <w:r>
        <w:rPr>
          <w:rFonts w:ascii="Times New Roman" w:cs="Times New Roman"/>
          <w:b/>
          <w:color w:val="424244" w:themeColor="accent6" w:themeShade="BF"/>
        </w:rPr>
        <w:t>2</w:t>
      </w:r>
      <w:r w:rsidRPr="00880544">
        <w:rPr>
          <w:rFonts w:ascii="Times New Roman" w:cs="Times New Roman"/>
          <w:b/>
          <w:color w:val="424244" w:themeColor="accent6" w:themeShade="BF"/>
        </w:rPr>
        <w:t>期：</w:t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b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Special Topic:</w:t>
      </w:r>
      <w:r w:rsidRPr="00B514D8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Advancements in Web3 Infrastructure for the Metaverse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begin"/>
      </w:r>
      <w:r>
        <w:rPr>
          <w:rStyle w:val="a7"/>
          <w:rFonts w:eastAsia="宋体"/>
          <w:sz w:val="21"/>
          <w:szCs w:val="21"/>
        </w:rPr>
        <w:instrText>HYPERLINK "http://zte.magtechjournal.com/EN/10.12142/ZTECOM.202402001"</w:instrText>
      </w:r>
      <w:r w:rsidRPr="00304E45">
        <w:rPr>
          <w:rStyle w:val="a7"/>
          <w:rFonts w:eastAsia="宋体"/>
          <w:sz w:val="21"/>
          <w:szCs w:val="21"/>
        </w:rPr>
        <w:fldChar w:fldCharType="separate"/>
      </w:r>
      <w:r w:rsidRPr="00304E45">
        <w:rPr>
          <w:rStyle w:val="a7"/>
          <w:rFonts w:eastAsia="宋体"/>
          <w:sz w:val="21"/>
          <w:szCs w:val="21"/>
        </w:rPr>
        <w:t>[1]</w:t>
      </w:r>
      <w:r w:rsidRPr="00AB5D13">
        <w:t xml:space="preserve"> </w:t>
      </w:r>
      <w:r w:rsidRPr="00B55473">
        <w:rPr>
          <w:rStyle w:val="a7"/>
          <w:rFonts w:eastAsia="宋体"/>
          <w:sz w:val="21"/>
          <w:szCs w:val="21"/>
        </w:rPr>
        <w:t>V. C. M. Leung and W</w:t>
      </w:r>
      <w:r>
        <w:rPr>
          <w:rStyle w:val="a7"/>
          <w:rFonts w:eastAsia="宋体"/>
          <w:sz w:val="21"/>
          <w:szCs w:val="21"/>
        </w:rPr>
        <w:t>. Cai, “Editorial: advancements</w:t>
      </w:r>
      <w:r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B55473">
        <w:rPr>
          <w:rStyle w:val="a7"/>
          <w:rFonts w:eastAsia="宋体"/>
          <w:sz w:val="21"/>
          <w:szCs w:val="21"/>
        </w:rPr>
        <w:t xml:space="preserve">in Web3 infrastructure for the metaverse,” </w:t>
      </w:r>
      <w:r w:rsidRPr="00B55473">
        <w:rPr>
          <w:rStyle w:val="a7"/>
          <w:rFonts w:eastAsia="宋体"/>
          <w:i/>
          <w:sz w:val="21"/>
          <w:szCs w:val="21"/>
        </w:rPr>
        <w:t>ZTE Communications</w:t>
      </w:r>
      <w:r w:rsidRPr="00B55473">
        <w:rPr>
          <w:rStyle w:val="a7"/>
          <w:rFonts w:eastAsia="宋体"/>
          <w:sz w:val="21"/>
          <w:szCs w:val="21"/>
        </w:rPr>
        <w:t>, vol. 22,</w:t>
      </w:r>
      <w:r>
        <w:rPr>
          <w:rStyle w:val="a7"/>
          <w:rFonts w:eastAsia="宋体" w:hint="eastAsia"/>
          <w:sz w:val="21"/>
          <w:szCs w:val="21"/>
          <w:lang w:eastAsia="zh-CN"/>
        </w:rPr>
        <w:t xml:space="preserve"> </w:t>
      </w:r>
      <w:r w:rsidRPr="00B55473">
        <w:rPr>
          <w:rStyle w:val="a7"/>
          <w:rFonts w:eastAsia="宋体"/>
          <w:sz w:val="21"/>
          <w:szCs w:val="21"/>
        </w:rPr>
        <w:t>no. 2, pp. 1–2, Jun. 2024. doi: 10.12142/ZTECOM.202402001.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end"/>
      </w:r>
      <w:hyperlink r:id="rId40" w:history="1">
        <w:r w:rsidRPr="00CD678C">
          <w:rPr>
            <w:rStyle w:val="a7"/>
            <w:rFonts w:eastAsia="宋体"/>
            <w:sz w:val="21"/>
            <w:szCs w:val="21"/>
          </w:rPr>
          <w:t xml:space="preserve">[2] J. X. Feng, Y. Pan, and X. Wu, “Building a stronger foundation for Web3: advantages of 5G infrastructure,” </w:t>
        </w:r>
        <w:r w:rsidRPr="00CD678C">
          <w:rPr>
            <w:rStyle w:val="a7"/>
            <w:rFonts w:eastAsia="宋体"/>
            <w:i/>
            <w:sz w:val="21"/>
            <w:szCs w:val="21"/>
          </w:rPr>
          <w:t>ZTE</w:t>
        </w:r>
        <w:r w:rsidRPr="00CD678C">
          <w:rPr>
            <w:rStyle w:val="a7"/>
            <w:rFonts w:eastAsia="宋体"/>
            <w:sz w:val="21"/>
            <w:szCs w:val="21"/>
          </w:rPr>
          <w:t xml:space="preserve"> </w:t>
        </w:r>
        <w:r w:rsidRPr="00CD678C">
          <w:rPr>
            <w:rStyle w:val="a7"/>
            <w:rFonts w:eastAsia="宋体"/>
            <w:i/>
            <w:sz w:val="21"/>
            <w:szCs w:val="21"/>
          </w:rPr>
          <w:t>Communications</w:t>
        </w:r>
        <w:r w:rsidRPr="00CD678C">
          <w:rPr>
            <w:rStyle w:val="a7"/>
            <w:rFonts w:eastAsia="宋体"/>
            <w:sz w:val="21"/>
            <w:szCs w:val="21"/>
          </w:rPr>
          <w:t>, vol. 22, no. 2, pp. 3–10, Jun. 2024. doi: 10.12142/ZTECOM.202402002.</w:t>
        </w:r>
      </w:hyperlink>
    </w:p>
    <w:p w:rsidR="00770A9B" w:rsidRPr="00666C58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Cs w:val="21"/>
        </w:rPr>
      </w:pPr>
      <w:hyperlink r:id="rId41" w:history="1">
        <w:r w:rsidR="00770A9B" w:rsidRPr="00467974">
          <w:rPr>
            <w:rStyle w:val="a7"/>
            <w:rFonts w:eastAsia="宋体"/>
            <w:szCs w:val="21"/>
          </w:rPr>
          <w:t xml:space="preserve">[3] </w:t>
        </w:r>
        <w:r w:rsidR="00770A9B" w:rsidRPr="00B55473">
          <w:rPr>
            <w:rStyle w:val="a7"/>
            <w:rFonts w:eastAsia="宋体"/>
            <w:szCs w:val="21"/>
          </w:rPr>
          <w:t>R. Chen, H. Li, W. Y. Li, et al.,</w:t>
        </w:r>
        <w:r w:rsidR="00770A9B">
          <w:rPr>
            <w:rStyle w:val="a7"/>
            <w:rFonts w:eastAsia="宋体"/>
            <w:szCs w:val="21"/>
          </w:rPr>
          <w:t xml:space="preserve"> </w:t>
        </w:r>
        <w:r w:rsidR="00770A9B" w:rsidRPr="00B55473">
          <w:rPr>
            <w:rStyle w:val="a7"/>
            <w:rFonts w:eastAsia="宋体"/>
            <w:szCs w:val="21"/>
          </w:rPr>
          <w:t xml:space="preserve">“MetaOracle: a high-throughput decentralized oracle for Web3.0-empowered Metaverse,” </w:t>
        </w:r>
        <w:r w:rsidR="00770A9B" w:rsidRPr="00B253B6">
          <w:rPr>
            <w:rStyle w:val="a7"/>
            <w:rFonts w:eastAsia="宋体"/>
            <w:i/>
            <w:sz w:val="21"/>
            <w:szCs w:val="21"/>
          </w:rPr>
          <w:t>ZTE</w:t>
        </w:r>
        <w:r w:rsidR="00770A9B" w:rsidRPr="00B55473">
          <w:rPr>
            <w:rStyle w:val="a7"/>
            <w:rFonts w:eastAsia="宋体"/>
            <w:szCs w:val="21"/>
          </w:rPr>
          <w:t xml:space="preserve"> </w:t>
        </w:r>
        <w:r w:rsidR="00770A9B" w:rsidRPr="00B253B6">
          <w:rPr>
            <w:rStyle w:val="a7"/>
            <w:rFonts w:eastAsia="宋体"/>
            <w:i/>
            <w:sz w:val="21"/>
            <w:szCs w:val="21"/>
          </w:rPr>
          <w:t>Communications</w:t>
        </w:r>
        <w:r w:rsidR="00770A9B" w:rsidRPr="00B55473">
          <w:rPr>
            <w:rStyle w:val="a7"/>
            <w:rFonts w:eastAsia="宋体"/>
            <w:szCs w:val="21"/>
          </w:rPr>
          <w:t>, vol. 22, no. 2, pp. 11–18, Jun. 2024. doi: 10.12142/ZTECOM.202402003</w:t>
        </w:r>
        <w:r w:rsidR="00770A9B" w:rsidRPr="00131969">
          <w:rPr>
            <w:rStyle w:val="a7"/>
            <w:rFonts w:eastAsia="宋体"/>
            <w:szCs w:val="21"/>
          </w:rPr>
          <w:t>.</w:t>
        </w:r>
        <w:r w:rsidR="00770A9B" w:rsidRPr="00E277CD">
          <w:rPr>
            <w:rStyle w:val="a7"/>
            <w:rFonts w:eastAsia="宋体"/>
            <w:szCs w:val="21"/>
          </w:rPr>
          <w:t xml:space="preserve"> </w:t>
        </w:r>
      </w:hyperlink>
    </w:p>
    <w:p w:rsidR="00770A9B" w:rsidRPr="00B5547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"http://zte.magtechjournal.com/EN/10.12142/ZTECOM.202402004"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8A4BF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[4] </w:t>
      </w:r>
      <w:r w:rsidRPr="00B5547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Q. L. Ma, S.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L. Zhang, T. T. Wang, et al., “</w:t>
      </w:r>
      <w:r w:rsidRPr="00B5547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Optimization of high-concurrency conflict issues in execute-order-validate</w:t>
      </w:r>
    </w:p>
    <w:p w:rsidR="00770A9B" w:rsidRPr="00666C58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B5547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blockchain,” </w:t>
      </w:r>
      <w:r w:rsidRPr="00B253B6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 w:rsidRPr="00B5547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B253B6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B5547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2, pp. 19–29, Jun. 2024. doi: 10.12142/ZTECOM.202402004.</w:t>
      </w:r>
      <w:r w:rsidRPr="00666C58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"http://zte.magtechjournal.com/EN/10.12142/ZTECOM.202402005"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Z. H. Wu, Y. X. Hong, E. Y. Zhou, et al.,“ Utilizing certificateless cryptography for IoT device iden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tity authentication protocols,”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ZTE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Communications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2, pp. 30–38, Jun. 2024. doi: 10.12142/ZTECOM.202402005.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AB5D1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"http://zte.magtechjournal.com/EN/10.12142/ZTECOM.202402006"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</w:t>
      </w:r>
      <w:r w:rsidRPr="001627F6">
        <w:t xml:space="preserve">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C. Gu and B. C. Li,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“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Hierarchical federated learning architectures for the metavers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e [J].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ZTE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Communications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22, no. 2, pp. 39–48, Jun. 2024. doi: 10.12142/ZTECOM.202402006.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</w:t>
      </w:r>
      <w:r w:rsidRPr="00B514D8">
        <w:rPr>
          <w:rFonts w:ascii="Times New Roman" w:hAnsi="Times New Roman" w:cs="Times New Roman" w:hint="eastAsia"/>
          <w:b/>
          <w:color w:val="0070C0"/>
          <w:sz w:val="24"/>
          <w:szCs w:val="24"/>
        </w:rPr>
        <w:t>view</w:t>
      </w:r>
    </w:p>
    <w:p w:rsidR="00770A9B" w:rsidRPr="00B253B6" w:rsidRDefault="007F3E98" w:rsidP="00B514D8">
      <w:pPr>
        <w:adjustRightInd w:val="0"/>
        <w:snapToGrid w:val="0"/>
        <w:spacing w:beforeLines="50" w:before="156" w:afterLines="50" w:after="156"/>
        <w:rPr>
          <w:rFonts w:ascii="Times New Roman" w:eastAsia="宋体" w:hAnsi="Times New Roman" w:cs="Times New Roman"/>
          <w:color w:val="585858"/>
          <w:kern w:val="0"/>
          <w:szCs w:val="21"/>
          <w:lang w:eastAsia="en-US"/>
        </w:rPr>
      </w:pPr>
      <w:hyperlink r:id="rId42" w:history="1">
        <w:r w:rsidR="00770A9B"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[7]</w:t>
        </w:r>
        <w:r w:rsidR="00770A9B" w:rsidRPr="00AB5D13">
          <w:t xml:space="preserve"> 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J. G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ao, Y. J. Han, Y. Lin, et al., “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Learned distributed query optimizer: architecture 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and challenges,”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ZTE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Communications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2, pp. 49–54, Jun. 2024.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doi: 10.12142/ZTECOM.202402007</w:t>
        </w:r>
        <w:r w:rsidR="00770A9B" w:rsidRPr="00131969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  <w:r w:rsidR="00770A9B" w:rsidRPr="008A4BF0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B253B6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"http://zte.magtechjournal.com/EN/10.12142/ZTECOM.202402008"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8A4BF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[8]</w:t>
      </w:r>
      <w:r w:rsidRPr="00467974">
        <w:t xml:space="preserve">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Y. H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 Gao, Z. Ning, J. He, et al., “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Research on multi-core processor analysis for WCET estimation,”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ZTE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Communications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</w:t>
      </w:r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vol. 22, no. 2, pp. 55–70, Jun. 2024.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doi: 10.12142/ZTECOM.202402008</w:t>
      </w:r>
      <w:r w:rsidRPr="002C076F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</w:t>
      </w:r>
      <w:r w:rsidRPr="008A4BF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43" w:history="1">
        <w:r w:rsidR="00770A9B" w:rsidRPr="00467974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[9] 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J. C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 Lu, Z. Niu, L. Chen, et al., “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Deadlock detection: background, techniques, and future improvements,”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ZTE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Communications</w:t>
        </w:r>
        <w:r w:rsidR="00770A9B" w:rsidRPr="00B253B6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2, pp. 71–79, Jun. 2024. doi: 10.12142/ZTECOM.202402009.</w:t>
        </w:r>
      </w:hyperlink>
      <w:r w:rsidR="00770A9B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. 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8"/>
        </w:rPr>
      </w:pP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Research Papers</w:t>
      </w:r>
    </w:p>
    <w:p w:rsidR="00770A9B" w:rsidRPr="00616010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"http://zte.magtechjournal.com/EN/10.12142/ZTECOM.202402010"</w:instrText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61601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S. L. Zhu,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Z. Y. Wang, Y. P. Xie, et al.,“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A distributed acoustic sensing system for vibration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detection and classification in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railways,”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ZTE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</w:rPr>
        <w:t>Communications</w:t>
      </w:r>
      <w:r w:rsidRPr="00B253B6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2, pp. 80–84, Jun. 2024. doi: 10.12142/ZTECOM.202402010.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44" w:history="1">
        <w:r w:rsidRPr="00467974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[11]</w:t>
        </w:r>
        <w:r w:rsidRPr="00467974">
          <w:rPr>
            <w:rStyle w:val="a7"/>
            <w:rFonts w:hint="eastAsia"/>
          </w:rPr>
          <w:t xml:space="preserve"> </w:t>
        </w:r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Y. H. Xiong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Z. L. Liu, L. M. Xu, et al.,“</w:t>
        </w:r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Adaptive hybrid forward error correction coding scheme for video transmission,” </w:t>
        </w:r>
        <w:r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ZTE</w:t>
        </w:r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Communications</w:t>
        </w:r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2, pp. 85–93, Jun. 2024. doi: 10.12142/ZTECOM.202402011.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45" w:history="1">
        <w:r w:rsidR="00770A9B" w:rsidRPr="00165FC2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165F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12] </w:t>
        </w:r>
        <w:r w:rsidR="00770A9B"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J. 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Hu, X. Liu, S. L. Zhu, et al., “</w:t>
        </w:r>
        <w:r w:rsidR="00770A9B"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Waveguide Bragg grating for fault localization in PON,”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ZTE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CD678C">
          <w:rPr>
            <w:rStyle w:val="a7"/>
            <w:rFonts w:ascii="Times New Roman" w:eastAsia="宋体" w:hAnsi="Times New Roman" w:cs="Times New Roman"/>
            <w:i/>
            <w:kern w:val="0"/>
            <w:szCs w:val="21"/>
          </w:rPr>
          <w:t>Communications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</w:t>
        </w:r>
        <w:r w:rsidR="00770A9B"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2, pp. 94–98, Jun. 2024. doi: 10.12142/ZTECOM.202402012.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CD678C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[</w:t>
      </w:r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1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3</w:t>
      </w:r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]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Y. T. Z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hu, Z. Y. Xu, and H. T. Zhang, “</w:t>
      </w:r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Cooperative </w:t>
      </w:r>
      <w:hyperlink r:id="rId46" w:history="1"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distributed</w:t>
        </w:r>
      </w:hyperlink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beamforming design for mult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i-RIS aided cell-free systems,”</w:t>
      </w:r>
      <w:r w:rsidRPr="00CD678C">
        <w:rPr>
          <w:rStyle w:val="a7"/>
          <w:rFonts w:ascii="Times New Roman" w:eastAsia="宋体" w:hAnsi="Times New Roman" w:cs="Times New Roman" w:hint="eastAsia"/>
          <w:i/>
          <w:kern w:val="0"/>
          <w:szCs w:val="21"/>
        </w:rPr>
        <w:t xml:space="preserve"> </w:t>
      </w:r>
      <w:r w:rsidRPr="00CD678C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CD678C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2, pp. 99–106, Jun. 2024. doi: 10.12142/ZTECOM.202402013.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</w:p>
    <w:p w:rsidR="00770A9B" w:rsidRPr="00666C5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</w:rPr>
      </w:pPr>
      <w:r w:rsidRPr="00880544">
        <w:rPr>
          <w:rFonts w:ascii="Times New Roman" w:cs="Times New Roman"/>
          <w:b/>
          <w:color w:val="424244" w:themeColor="accent6" w:themeShade="BF"/>
        </w:rPr>
        <w:t>第</w:t>
      </w:r>
      <w:r>
        <w:rPr>
          <w:rFonts w:ascii="Times New Roman" w:cs="Times New Roman"/>
          <w:b/>
          <w:color w:val="424244" w:themeColor="accent6" w:themeShade="BF"/>
        </w:rPr>
        <w:t>3</w:t>
      </w:r>
      <w:r w:rsidRPr="00880544">
        <w:rPr>
          <w:rFonts w:ascii="Times New Roman" w:cs="Times New Roman"/>
          <w:b/>
          <w:color w:val="424244" w:themeColor="accent6" w:themeShade="BF"/>
        </w:rPr>
        <w:t>期：</w:t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b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Special Topic:</w:t>
      </w:r>
      <w:r w:rsidRPr="00B514D8">
        <w:rPr>
          <w:rFonts w:ascii="Times New Roman" w:hAnsi="Times New Roman" w:cs="Times New Roman" w:hint="eastAsia"/>
          <w:b/>
          <w:color w:val="0070C0"/>
          <w:sz w:val="24"/>
          <w:szCs w:val="24"/>
        </w:rPr>
        <w:t xml:space="preserve"> </w:t>
      </w: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Integrated Sensing and Communication (ISAC) Technologies for Future Wireless Communication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begin"/>
      </w:r>
      <w:r>
        <w:rPr>
          <w:rStyle w:val="a7"/>
          <w:rFonts w:eastAsia="宋体"/>
          <w:sz w:val="21"/>
          <w:szCs w:val="21"/>
        </w:rPr>
        <w:instrText>HYPERLINK "http://zte.magtechjournal.com/EN/10.12142/ZTECOM.202403001"</w:instrText>
      </w:r>
      <w:r w:rsidRPr="00304E45">
        <w:rPr>
          <w:rStyle w:val="a7"/>
          <w:rFonts w:eastAsia="宋体"/>
          <w:sz w:val="21"/>
          <w:szCs w:val="21"/>
        </w:rPr>
        <w:fldChar w:fldCharType="separate"/>
      </w:r>
      <w:r w:rsidRPr="00304E45">
        <w:rPr>
          <w:rStyle w:val="a7"/>
          <w:rFonts w:eastAsia="宋体"/>
          <w:sz w:val="21"/>
          <w:szCs w:val="21"/>
        </w:rPr>
        <w:t>[1]</w:t>
      </w:r>
      <w:r w:rsidRPr="00AB5D13">
        <w:t xml:space="preserve"> </w:t>
      </w:r>
      <w:r w:rsidRPr="00B85D43">
        <w:rPr>
          <w:rStyle w:val="a7"/>
          <w:rFonts w:eastAsia="宋体"/>
          <w:sz w:val="21"/>
          <w:szCs w:val="21"/>
        </w:rPr>
        <w:t>J. H. Yuan, Z. S. Fei, a</w:t>
      </w:r>
      <w:r>
        <w:rPr>
          <w:rStyle w:val="a7"/>
          <w:rFonts w:eastAsia="宋体"/>
          <w:sz w:val="21"/>
          <w:szCs w:val="21"/>
        </w:rPr>
        <w:t>nd Z. Q. Wei, “Integrated sens</w:t>
      </w:r>
      <w:r w:rsidRPr="00B85D43">
        <w:rPr>
          <w:rStyle w:val="a7"/>
          <w:rFonts w:eastAsia="宋体"/>
          <w:sz w:val="21"/>
          <w:szCs w:val="21"/>
        </w:rPr>
        <w:t>ing and communication (ISAC) technolog</w:t>
      </w:r>
      <w:r>
        <w:rPr>
          <w:rStyle w:val="a7"/>
          <w:rFonts w:eastAsia="宋体"/>
          <w:sz w:val="21"/>
          <w:szCs w:val="21"/>
        </w:rPr>
        <w:t>ies for future wireless communi</w:t>
      </w:r>
      <w:r w:rsidRPr="00B85D43">
        <w:rPr>
          <w:rStyle w:val="a7"/>
          <w:rFonts w:eastAsia="宋体"/>
          <w:sz w:val="21"/>
          <w:szCs w:val="21"/>
        </w:rPr>
        <w:t xml:space="preserve">cation,” </w:t>
      </w:r>
      <w:r w:rsidRPr="00B85D43">
        <w:rPr>
          <w:rStyle w:val="a7"/>
          <w:rFonts w:eastAsia="宋体"/>
          <w:i/>
          <w:sz w:val="21"/>
          <w:szCs w:val="21"/>
        </w:rPr>
        <w:t>ZTE Communications</w:t>
      </w:r>
      <w:r w:rsidRPr="00B85D43">
        <w:rPr>
          <w:rStyle w:val="a7"/>
          <w:rFonts w:eastAsia="宋体"/>
          <w:sz w:val="21"/>
          <w:szCs w:val="21"/>
        </w:rPr>
        <w:t xml:space="preserve">, vol. </w:t>
      </w:r>
      <w:r>
        <w:rPr>
          <w:rStyle w:val="a7"/>
          <w:rFonts w:eastAsia="宋体"/>
          <w:sz w:val="21"/>
          <w:szCs w:val="21"/>
        </w:rPr>
        <w:t>22, no. 3, pp. 1–</w:t>
      </w:r>
      <w:r w:rsidRPr="00B85D43">
        <w:rPr>
          <w:rStyle w:val="a7"/>
          <w:rFonts w:eastAsia="宋体"/>
          <w:sz w:val="21"/>
          <w:szCs w:val="21"/>
        </w:rPr>
        <w:t>3, Sept. 2024. doi:10.12142/ZTECOM.202403001.</w:t>
      </w:r>
    </w:p>
    <w:p w:rsidR="00770A9B" w:rsidRPr="00304E45" w:rsidRDefault="00770A9B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r w:rsidRPr="00304E45">
        <w:rPr>
          <w:rStyle w:val="a7"/>
          <w:rFonts w:eastAsia="宋体"/>
          <w:sz w:val="21"/>
          <w:szCs w:val="21"/>
        </w:rPr>
        <w:fldChar w:fldCharType="end"/>
      </w:r>
      <w:hyperlink r:id="rId47" w:history="1">
        <w:r w:rsidRPr="00CD678C">
          <w:rPr>
            <w:rStyle w:val="a7"/>
            <w:rFonts w:eastAsia="宋体"/>
            <w:sz w:val="21"/>
            <w:szCs w:val="21"/>
          </w:rPr>
          <w:t xml:space="preserve">[2] </w:t>
        </w:r>
        <w:r w:rsidRPr="00B85D43">
          <w:rPr>
            <w:rStyle w:val="a7"/>
            <w:rFonts w:eastAsia="宋体"/>
            <w:sz w:val="21"/>
            <w:szCs w:val="21"/>
          </w:rPr>
          <w:t>S. T. Tian, X. Y. Wang, F. H. Xia, et al.,</w:t>
        </w:r>
        <w:r>
          <w:rPr>
            <w:rStyle w:val="a7"/>
            <w:rFonts w:eastAsia="宋体"/>
            <w:sz w:val="21"/>
            <w:szCs w:val="21"/>
          </w:rPr>
          <w:t xml:space="preserve"> “</w:t>
        </w:r>
        <w:r w:rsidRPr="00B85D43">
          <w:rPr>
            <w:rStyle w:val="a7"/>
            <w:rFonts w:eastAsia="宋体"/>
            <w:sz w:val="21"/>
            <w:szCs w:val="21"/>
          </w:rPr>
          <w:t>Kullback-Leibler divergence based ISAC const</w:t>
        </w:r>
        <w:r>
          <w:rPr>
            <w:rStyle w:val="a7"/>
            <w:rFonts w:eastAsia="宋体"/>
            <w:sz w:val="21"/>
            <w:szCs w:val="21"/>
          </w:rPr>
          <w:t>ellation and beamforming design</w:t>
        </w:r>
        <w:r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Pr="00B85D43">
          <w:rPr>
            <w:rStyle w:val="a7"/>
            <w:rFonts w:eastAsia="宋体"/>
            <w:sz w:val="21"/>
            <w:szCs w:val="21"/>
          </w:rPr>
          <w:t xml:space="preserve">in the presence of clutter,” </w:t>
        </w:r>
        <w:r w:rsidRPr="00B85D43">
          <w:rPr>
            <w:rStyle w:val="a7"/>
            <w:rFonts w:eastAsia="宋体"/>
            <w:i/>
            <w:sz w:val="21"/>
            <w:szCs w:val="21"/>
          </w:rPr>
          <w:t>ZTE Communications</w:t>
        </w:r>
        <w:r w:rsidRPr="00B85D43">
          <w:rPr>
            <w:rStyle w:val="a7"/>
            <w:rFonts w:eastAsia="宋体"/>
            <w:sz w:val="21"/>
            <w:szCs w:val="21"/>
          </w:rPr>
          <w:t>, vol. 22, no. 3, pp. 4–12, Sept. 2024. doi: 10.12142/ZTECOM.202403002</w:t>
        </w:r>
        <w:r w:rsidRPr="00CD678C">
          <w:rPr>
            <w:rStyle w:val="a7"/>
            <w:rFonts w:eastAsia="宋体"/>
            <w:sz w:val="21"/>
            <w:szCs w:val="21"/>
          </w:rPr>
          <w:t>.</w:t>
        </w:r>
      </w:hyperlink>
    </w:p>
    <w:p w:rsidR="00770A9B" w:rsidRPr="00666C58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Cs w:val="21"/>
        </w:rPr>
      </w:pPr>
      <w:hyperlink r:id="rId48" w:history="1">
        <w:r w:rsidR="00770A9B" w:rsidRPr="00467974">
          <w:rPr>
            <w:rStyle w:val="a7"/>
            <w:rFonts w:eastAsia="宋体"/>
            <w:szCs w:val="21"/>
          </w:rPr>
          <w:t xml:space="preserve">[3] </w:t>
        </w:r>
        <w:r w:rsidR="00770A9B" w:rsidRPr="00B85D43">
          <w:rPr>
            <w:rStyle w:val="a7"/>
            <w:rFonts w:eastAsia="宋体"/>
            <w:szCs w:val="21"/>
          </w:rPr>
          <w:t>G. Y. Chen, R. Y. Zhang, H. Ren, et al.,</w:t>
        </w:r>
        <w:r w:rsidR="00770A9B">
          <w:rPr>
            <w:rStyle w:val="a7"/>
            <w:rFonts w:eastAsia="宋体"/>
            <w:szCs w:val="21"/>
          </w:rPr>
          <w:t xml:space="preserve"> “</w:t>
        </w:r>
        <w:r w:rsidR="00770A9B" w:rsidRPr="00B85D43">
          <w:rPr>
            <w:rStyle w:val="a7"/>
            <w:rFonts w:eastAsia="宋体"/>
            <w:szCs w:val="21"/>
          </w:rPr>
          <w:t>Joint beamforming design for dual-functional radar-communication systems under</w:t>
        </w:r>
        <w:r w:rsidR="00770A9B">
          <w:rPr>
            <w:rStyle w:val="a7"/>
            <w:rFonts w:eastAsia="宋体" w:hint="eastAsia"/>
            <w:szCs w:val="21"/>
            <w:lang w:eastAsia="zh-CN"/>
          </w:rPr>
          <w:t xml:space="preserve"> </w:t>
        </w:r>
        <w:r w:rsidR="00770A9B" w:rsidRPr="00B85D43">
          <w:rPr>
            <w:rStyle w:val="a7"/>
            <w:rFonts w:eastAsia="宋体"/>
            <w:szCs w:val="21"/>
          </w:rPr>
          <w:t xml:space="preserve">beampattern gain constraints,” </w:t>
        </w:r>
        <w:r w:rsidR="00770A9B" w:rsidRPr="00B85D43">
          <w:rPr>
            <w:rStyle w:val="a7"/>
            <w:rFonts w:eastAsia="宋体"/>
            <w:i/>
            <w:szCs w:val="21"/>
          </w:rPr>
          <w:t>ZTE Communications</w:t>
        </w:r>
        <w:r w:rsidR="00770A9B" w:rsidRPr="00B85D43">
          <w:rPr>
            <w:rStyle w:val="a7"/>
            <w:rFonts w:eastAsia="宋体"/>
            <w:szCs w:val="21"/>
          </w:rPr>
          <w:t>, vol. 22, no. 3, pp. 13–20, Sept. 2024.</w:t>
        </w:r>
        <w:r w:rsidR="00770A9B">
          <w:rPr>
            <w:rStyle w:val="a7"/>
            <w:rFonts w:eastAsia="宋体"/>
            <w:szCs w:val="21"/>
          </w:rPr>
          <w:t xml:space="preserve"> doi: 10.12142/ZTECOM.202403003</w:t>
        </w:r>
        <w:r w:rsidR="00770A9B" w:rsidRPr="00131969">
          <w:rPr>
            <w:rStyle w:val="a7"/>
            <w:rFonts w:eastAsia="宋体"/>
            <w:szCs w:val="21"/>
          </w:rPr>
          <w:t>.</w:t>
        </w:r>
        <w:r w:rsidR="00770A9B" w:rsidRPr="00E277CD">
          <w:rPr>
            <w:rStyle w:val="a7"/>
            <w:rFonts w:eastAsia="宋体"/>
            <w:szCs w:val="21"/>
          </w:rPr>
          <w:t xml:space="preserve"> </w:t>
        </w:r>
      </w:hyperlink>
    </w:p>
    <w:p w:rsidR="00770A9B" w:rsidRPr="00666C58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49" w:history="1">
        <w:r w:rsidR="00770A9B"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[4] </w:t>
        </w:r>
        <w:r w:rsidR="00770A9B"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X. H. Yu, S. C. Yu, X. Q. Liu,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et al.,“</w:t>
        </w:r>
        <w:r w:rsidR="00770A9B"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On normalized least mean square based interference cancel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lation algorithm for integrated </w:t>
        </w:r>
        <w:r w:rsidR="00770A9B"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sensing and communication systems,” </w:t>
        </w:r>
        <w:r w:rsidR="00770A9B" w:rsidRPr="00B85D4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3, pp. 21–28, Sept. 2024. doi: 10.12142/ZTECOM.202403004.</w:t>
        </w:r>
        <w:r w:rsidR="00770A9B" w:rsidRPr="00666C58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</w:hyperlink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"http://zte.magtechjournal.com/EN/10.12142/ZTECOM.202403005"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[5] 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C. Yu,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B. J. Lyu, H. Y. Qiu, et al.,“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Trajectory tracking for mmWave communication systems vi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a cooperative passive sensing,”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B85D4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3, pp. 29–36, Sept. 2024. doi: 10.12142/ZTECOM.202403005.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B85D4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"http://zte.magtechjournal.com/EN/10.12142/ZTECOM.202403006"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[6]</w:t>
      </w:r>
      <w:r w:rsidRPr="001627F6">
        <w:t xml:space="preserve"> 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R.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L. Du, Z. Q. Wei, and Z. Yang,“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Integrated sensing and communication: who benefits more?” </w:t>
      </w:r>
      <w:r w:rsidRPr="00B85D4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</w:t>
      </w:r>
    </w:p>
    <w:p w:rsidR="00770A9B" w:rsidRPr="00AB5D1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vol. 22, no. 3, pp. 37–47, Sept. 2024. doi: 10.12142/ZTECOM.202403006.</w:t>
      </w:r>
      <w:r w:rsidRPr="00467974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Pr="00B253B6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eastAsia="宋体" w:hAnsi="Times New Roman" w:cs="Times New Roman"/>
          <w:color w:val="585858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50" w:history="1">
        <w:r w:rsidRPr="008A4BF0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[7]</w:t>
        </w:r>
        <w:r w:rsidRPr="00AB5D13">
          <w:t xml:space="preserve"> </w:t>
        </w:r>
        <w:r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Q. L. Dai, Z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 W. Zhou, Z. Q. Xiao, et al.,“</w:t>
        </w:r>
        <w:r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Low-complexity integrated super-resolution sensin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g and communication with signal</w:t>
        </w:r>
        <w:r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decimation and ambiguity removal,” </w:t>
        </w:r>
        <w:r w:rsidRPr="00B85D43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B85D43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3, pp. 48–55, Sept. 2024. doi: 10.12142/ZTECOM.202403007</w:t>
        </w:r>
        <w:r w:rsidRPr="00131969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  <w:r w:rsidRPr="008A4BF0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Pr="00B85D4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"http://zte.magtechjournal.com/EN/10.12142/ZTECOM.202403008"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8A4BF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[8]</w:t>
      </w:r>
      <w:r w:rsidRPr="00467974">
        <w:t xml:space="preserve"> 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J. L. Wang, X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 L. Zeng, Y. H. Yang, et al.,“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Tensor decomposition-based channel estimation and sensing for millimeter</w:t>
      </w:r>
    </w:p>
    <w:p w:rsidR="00770A9B" w:rsidRPr="00B85D43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wave MIMO-OFDM V2I systems,” </w:t>
      </w:r>
      <w:r w:rsidRPr="00B85D43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3, pp. 56 – 68, Sept. 2024. doi: 10.12142/</w:t>
      </w:r>
    </w:p>
    <w:p w:rsidR="00770A9B" w:rsidRPr="00467974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ZTECOM.202403008</w:t>
      </w:r>
      <w:r>
        <w:rPr>
          <w:rStyle w:val="a7"/>
          <w:rFonts w:ascii="Times New Roman" w:eastAsia="宋体" w:hAnsi="Times New Roman" w:cs="Times New Roman" w:hint="eastAsia"/>
          <w:kern w:val="0"/>
          <w:szCs w:val="21"/>
        </w:rPr>
        <w:t>.</w:t>
      </w:r>
      <w:r w:rsidRPr="008A4BF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6258CA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 xml:space="preserve"> HYPERLINK "http://zte.magtechjournal.com/EN/10.12142/ZTECOM.202403009" 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6258CA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[9] Z. Q. Wei, Y. J. Zhang, D. N. Ji, et al.,“Sensing and communication integrated fast neighbor discovery for UAV networks,”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6258CA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6258CA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3, pp. 69–82, Sept. 2024. doi: 10.12142/ZTECOM.202403009.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8"/>
        </w:rPr>
      </w:pP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</w:t>
      </w:r>
      <w:r w:rsidRPr="00B514D8">
        <w:rPr>
          <w:rFonts w:ascii="Times New Roman" w:hAnsi="Times New Roman" w:cs="Times New Roman" w:hint="eastAsia"/>
          <w:b/>
          <w:color w:val="0070C0"/>
          <w:sz w:val="24"/>
          <w:szCs w:val="24"/>
        </w:rPr>
        <w:t>view</w:t>
      </w:r>
    </w:p>
    <w:p w:rsidR="00770A9B" w:rsidRPr="00616010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instrText>HYPERLINK "http://zte.magtechjournal.com/EN/10.12142/ZTECOM.202403010"</w:instrText>
      </w: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616010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[10] 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Y. H. Zhou,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W. Zeng, Q. F. Zheng, et al., “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A survey on task scheduling of CPU-GPU het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erogeneous cluster,” </w:t>
      </w:r>
      <w:r w:rsidRPr="006258CA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r w:rsidRPr="006258CA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Communications</w:t>
      </w:r>
      <w:r w:rsidRPr="00B85D43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3, pp. 83–90, Sept. 2024. doi: 10.12142/ZTECOM.202403010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  <w:hyperlink r:id="rId51" w:history="1">
        <w:r w:rsidRPr="00467974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[11]</w:t>
        </w:r>
        <w:r w:rsidRPr="006258CA">
          <w:t xml:space="preserve"> </w:t>
        </w:r>
        <w:r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P. 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Lu, W. Z. Shi, and X. Q. Qiao, “</w:t>
        </w:r>
        <w:r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Multi-view image-based 3D reconstruction in indoor s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cenes: a survey,” </w:t>
        </w:r>
        <w:r w:rsidRPr="006258CA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3, pp. 91–98, Sept. 2024.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doi: 10.12142/ZTECOM.202403011</w:t>
        </w:r>
        <w:r w:rsidRPr="00CD678C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.</w:t>
        </w:r>
      </w:hyperlink>
    </w:p>
    <w:p w:rsidR="00770A9B" w:rsidRPr="006258CA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begin"/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instrText xml:space="preserve"> HYPERLINK "http://zte.magtechjournal.com/EN/10.12142/ZTECOM.202403012" </w:instrTex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separate"/>
      </w:r>
      <w:r w:rsidRPr="006258CA">
        <w:rPr>
          <w:rStyle w:val="a7"/>
          <w:rFonts w:ascii="Times New Roman" w:eastAsia="宋体" w:hAnsi="Times New Roman" w:cs="Times New Roman" w:hint="eastAsia"/>
          <w:kern w:val="0"/>
          <w:szCs w:val="21"/>
          <w:lang w:eastAsia="en-US"/>
        </w:rPr>
        <w:t>[</w:t>
      </w:r>
      <w:r w:rsidRPr="006258CA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12] Y. Gao, J. J. Chen, and D. P. Li,“ Intelligence driven wireless networks in B5G and 6G era: a survey,” </w:t>
      </w:r>
      <w:r w:rsidRPr="006258CA">
        <w:rPr>
          <w:rStyle w:val="a7"/>
          <w:rFonts w:ascii="Times New Roman" w:eastAsia="宋体" w:hAnsi="Times New Roman" w:cs="Times New Roman"/>
          <w:i/>
          <w:kern w:val="0"/>
          <w:szCs w:val="21"/>
          <w:lang w:eastAsia="en-US"/>
        </w:rPr>
        <w:t>ZTE Communications</w:t>
      </w:r>
      <w:r w:rsidRPr="006258CA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, vol. 22, no. 3, pp. 99–105, Sept. 2024. doi: 10.12142/ZTECOM.202403012.</w:t>
      </w:r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fldChar w:fldCharType="end"/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Research Papers</w:t>
      </w:r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52" w:history="1">
        <w:r w:rsidR="00770A9B" w:rsidRPr="006258CA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13] J. G. Wang, Y. Q. Lu, L. P. Wei, et al.,“ Secure SSL/TLS communication system based on quantum keys,” </w:t>
        </w:r>
        <w:r w:rsidR="00770A9B" w:rsidRPr="006258CA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6258CA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3, pp. 106–115, Sept. 2024. doi: 10.12142/ZTECOM.202403013.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53" w:history="1">
        <w:r w:rsidR="00770A9B" w:rsidRPr="006258CA">
          <w:rPr>
            <w:rStyle w:val="a7"/>
            <w:rFonts w:ascii="Times New Roman" w:eastAsia="宋体" w:hAnsi="Times New Roman" w:cs="Times New Roman" w:hint="eastAsia"/>
            <w:kern w:val="0"/>
            <w:szCs w:val="21"/>
            <w:lang w:eastAsia="en-US"/>
          </w:rPr>
          <w:t>[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14] C. F. Wang, J. X. Chai, and Y. M. Xu,“ Differential spatial modulation mapping algorithms,” </w:t>
        </w:r>
        <w:r w:rsidR="00770A9B" w:rsidRPr="006258CA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</w:t>
        </w:r>
        <w:r w:rsidR="00770A9B" w:rsidRPr="006258CA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6258CA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22, no. 3, pp. 116–122, Sept. 2024. doi: 10.12142/ZTECOM.202403014.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</w:p>
    <w:p w:rsidR="00B514D8" w:rsidRDefault="00B514D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</w:p>
    <w:p w:rsidR="00770A9B" w:rsidRDefault="00770A9B" w:rsidP="00B514D8">
      <w:pPr>
        <w:adjustRightInd w:val="0"/>
        <w:snapToGrid w:val="0"/>
        <w:spacing w:beforeLines="50" w:before="156" w:afterLines="50" w:after="156"/>
        <w:jc w:val="left"/>
        <w:rPr>
          <w:rFonts w:ascii="Times New Roman" w:hAnsi="Times New Roman" w:cs="Times New Roman"/>
          <w:b/>
          <w:color w:val="0070C0"/>
        </w:rPr>
      </w:pPr>
      <w:r>
        <w:rPr>
          <w:rFonts w:ascii="Times New Roman" w:cs="Times New Roman" w:hint="eastAsia"/>
          <w:b/>
          <w:color w:val="424244" w:themeColor="accent6" w:themeShade="BF"/>
        </w:rPr>
        <w:t>第</w:t>
      </w:r>
      <w:r>
        <w:rPr>
          <w:rFonts w:ascii="Times New Roman" w:cs="Times New Roman"/>
          <w:b/>
          <w:color w:val="424244" w:themeColor="accent6" w:themeShade="BF"/>
        </w:rPr>
        <w:t>4</w:t>
      </w:r>
      <w:r>
        <w:rPr>
          <w:rFonts w:ascii="Times New Roman" w:cs="Times New Roman" w:hint="eastAsia"/>
          <w:b/>
          <w:color w:val="424244" w:themeColor="accent6" w:themeShade="BF"/>
        </w:rPr>
        <w:t>期：</w:t>
      </w: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jc w:val="left"/>
        <w:rPr>
          <w:b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Special Topic: Optoelectronic Integrated Chips, Systems, and Key Technologies</w:t>
      </w:r>
    </w:p>
    <w:p w:rsidR="00770A9B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hyperlink r:id="rId54" w:history="1">
        <w:r w:rsidR="00770A9B">
          <w:rPr>
            <w:rStyle w:val="a7"/>
            <w:rFonts w:eastAsia="宋体"/>
            <w:sz w:val="21"/>
            <w:szCs w:val="21"/>
          </w:rPr>
          <w:t>[1]</w:t>
        </w:r>
        <w:r w:rsidR="00770A9B">
          <w:rPr>
            <w:rStyle w:val="a7"/>
          </w:rPr>
          <w:t xml:space="preserve"> </w:t>
        </w:r>
        <w:r w:rsidR="00770A9B">
          <w:rPr>
            <w:rStyle w:val="a7"/>
            <w:rFonts w:eastAsia="宋体"/>
            <w:sz w:val="21"/>
            <w:szCs w:val="21"/>
          </w:rPr>
          <w:t>Y. J. Wang, “</w:t>
        </w:r>
        <w:r w:rsidR="00770A9B" w:rsidRPr="00274C1D">
          <w:rPr>
            <w:rStyle w:val="a7"/>
            <w:rFonts w:eastAsia="宋体"/>
            <w:sz w:val="21"/>
            <w:szCs w:val="21"/>
          </w:rPr>
          <w:t>Editorial: o</w:t>
        </w:r>
        <w:r w:rsidR="00770A9B">
          <w:rPr>
            <w:rStyle w:val="a7"/>
            <w:rFonts w:eastAsia="宋体"/>
            <w:sz w:val="21"/>
            <w:szCs w:val="21"/>
          </w:rPr>
          <w:t>ptoelectronic integrated chips,</w:t>
        </w:r>
        <w:r w:rsidR="00770A9B"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="00770A9B" w:rsidRPr="00274C1D">
          <w:rPr>
            <w:rStyle w:val="a7"/>
            <w:rFonts w:eastAsia="宋体"/>
            <w:sz w:val="21"/>
            <w:szCs w:val="21"/>
          </w:rPr>
          <w:t xml:space="preserve">systems, and key technologies,” </w:t>
        </w:r>
        <w:r w:rsidR="00770A9B" w:rsidRPr="002B311D">
          <w:rPr>
            <w:rStyle w:val="a7"/>
            <w:rFonts w:eastAsia="宋体"/>
            <w:i/>
            <w:sz w:val="21"/>
            <w:szCs w:val="21"/>
          </w:rPr>
          <w:t>ZTE Communications</w:t>
        </w:r>
        <w:r w:rsidR="00770A9B" w:rsidRPr="00274C1D">
          <w:rPr>
            <w:rStyle w:val="a7"/>
            <w:rFonts w:eastAsia="宋体"/>
            <w:sz w:val="21"/>
            <w:szCs w:val="21"/>
          </w:rPr>
          <w:t xml:space="preserve">, vol. 22, no. 4, pp.1–2, Dec. 2024. doi: 10.12142/ZTECOM.202404001. </w:t>
        </w:r>
      </w:hyperlink>
    </w:p>
    <w:p w:rsidR="00770A9B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hyperlink r:id="rId55" w:history="1">
        <w:r w:rsidR="00770A9B">
          <w:rPr>
            <w:rStyle w:val="a7"/>
            <w:rFonts w:eastAsia="宋体"/>
            <w:sz w:val="21"/>
            <w:szCs w:val="21"/>
          </w:rPr>
          <w:t xml:space="preserve">[2] </w:t>
        </w:r>
        <w:r w:rsidR="00770A9B" w:rsidRPr="00274C1D">
          <w:rPr>
            <w:rStyle w:val="a7"/>
            <w:rFonts w:eastAsia="宋体"/>
            <w:sz w:val="21"/>
            <w:szCs w:val="21"/>
          </w:rPr>
          <w:t>R.</w:t>
        </w:r>
        <w:r w:rsidR="00770A9B">
          <w:rPr>
            <w:rStyle w:val="a7"/>
            <w:rFonts w:eastAsia="宋体"/>
            <w:sz w:val="21"/>
            <w:szCs w:val="21"/>
          </w:rPr>
          <w:t xml:space="preserve"> He, Q. Hu, J. X. Ran, et al., “</w:t>
        </w:r>
        <w:r w:rsidR="00770A9B" w:rsidRPr="00274C1D">
          <w:rPr>
            <w:rStyle w:val="a7"/>
            <w:rFonts w:eastAsia="宋体"/>
            <w:sz w:val="21"/>
            <w:szCs w:val="21"/>
          </w:rPr>
          <w:t>Monolithically integrated photonic structures for stable on-ch</w:t>
        </w:r>
        <w:r w:rsidR="00770A9B">
          <w:rPr>
            <w:rStyle w:val="a7"/>
            <w:rFonts w:eastAsia="宋体"/>
            <w:sz w:val="21"/>
            <w:szCs w:val="21"/>
          </w:rPr>
          <w:t>ip solar blind communications,”</w:t>
        </w:r>
        <w:r w:rsidR="00770A9B"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="00770A9B" w:rsidRPr="002B311D">
          <w:rPr>
            <w:rStyle w:val="a7"/>
            <w:rFonts w:eastAsia="宋体"/>
            <w:i/>
            <w:sz w:val="21"/>
            <w:szCs w:val="21"/>
          </w:rPr>
          <w:t>ZTE Communications</w:t>
        </w:r>
        <w:r w:rsidR="00770A9B" w:rsidRPr="00274C1D">
          <w:rPr>
            <w:rStyle w:val="a7"/>
            <w:rFonts w:eastAsia="宋体"/>
            <w:sz w:val="21"/>
            <w:szCs w:val="21"/>
          </w:rPr>
          <w:t xml:space="preserve">, vol. 22, no. 4, pp. 3–8, Dec. 2024. doi: 10.12142/ZTECOM.202404002. </w:t>
        </w:r>
      </w:hyperlink>
    </w:p>
    <w:p w:rsidR="00770A9B" w:rsidRPr="00274C1D" w:rsidRDefault="007F3E98" w:rsidP="00B514D8">
      <w:pPr>
        <w:pStyle w:val="Text"/>
        <w:adjustRightInd w:val="0"/>
        <w:snapToGrid w:val="0"/>
        <w:spacing w:beforeLines="50" w:before="156" w:afterLines="50" w:after="156"/>
        <w:ind w:firstLine="0"/>
        <w:rPr>
          <w:rStyle w:val="a7"/>
          <w:rFonts w:eastAsia="宋体"/>
          <w:sz w:val="21"/>
          <w:szCs w:val="21"/>
        </w:rPr>
      </w:pPr>
      <w:hyperlink r:id="rId56" w:history="1">
        <w:r w:rsidR="00770A9B">
          <w:rPr>
            <w:rStyle w:val="a7"/>
            <w:rFonts w:eastAsia="宋体"/>
            <w:szCs w:val="21"/>
          </w:rPr>
          <w:t xml:space="preserve">[3] </w:t>
        </w:r>
        <w:r w:rsidR="00770A9B" w:rsidRPr="00274C1D">
          <w:rPr>
            <w:rStyle w:val="a7"/>
            <w:rFonts w:eastAsia="宋体"/>
            <w:sz w:val="21"/>
            <w:szCs w:val="21"/>
          </w:rPr>
          <w:t>J. G. Wu, J</w:t>
        </w:r>
        <w:r w:rsidR="00770A9B">
          <w:rPr>
            <w:rStyle w:val="a7"/>
            <w:rFonts w:eastAsia="宋体"/>
            <w:sz w:val="21"/>
            <w:szCs w:val="21"/>
          </w:rPr>
          <w:t>. W. Zhu, X. K. Xiong, et al., “</w:t>
        </w:r>
        <w:r w:rsidR="00770A9B" w:rsidRPr="00274C1D">
          <w:rPr>
            <w:rStyle w:val="a7"/>
            <w:rFonts w:eastAsia="宋体"/>
            <w:sz w:val="21"/>
            <w:szCs w:val="21"/>
          </w:rPr>
          <w:t>Research on high-precision stochastic computing VLSI structures for deep neural</w:t>
        </w:r>
        <w:r w:rsidR="00770A9B">
          <w:rPr>
            <w:rStyle w:val="a7"/>
            <w:rFonts w:eastAsia="宋体" w:hint="eastAsia"/>
            <w:sz w:val="21"/>
            <w:szCs w:val="21"/>
            <w:lang w:eastAsia="zh-CN"/>
          </w:rPr>
          <w:t xml:space="preserve"> </w:t>
        </w:r>
        <w:r w:rsidR="00770A9B" w:rsidRPr="00274C1D">
          <w:rPr>
            <w:rStyle w:val="a7"/>
            <w:rFonts w:eastAsia="宋体"/>
            <w:sz w:val="21"/>
            <w:szCs w:val="21"/>
          </w:rPr>
          <w:t xml:space="preserve">network accelerators,” </w:t>
        </w:r>
        <w:r w:rsidR="00770A9B" w:rsidRPr="002B311D">
          <w:rPr>
            <w:rStyle w:val="a7"/>
            <w:rFonts w:eastAsia="宋体"/>
            <w:i/>
            <w:sz w:val="21"/>
            <w:szCs w:val="21"/>
          </w:rPr>
          <w:t>ZTE Communications</w:t>
        </w:r>
        <w:r w:rsidR="00770A9B" w:rsidRPr="00274C1D">
          <w:rPr>
            <w:rStyle w:val="a7"/>
            <w:rFonts w:eastAsia="宋体"/>
            <w:sz w:val="21"/>
            <w:szCs w:val="21"/>
          </w:rPr>
          <w:t>, vol. 22, no. 4, pp. 9–17, Dec. 2024. doi: 10.12142/ZTECOM.202404003.</w:t>
        </w:r>
        <w:r w:rsidR="00770A9B">
          <w:rPr>
            <w:rStyle w:val="a7"/>
            <w:rFonts w:eastAsia="宋体"/>
            <w:szCs w:val="21"/>
          </w:rPr>
          <w:t xml:space="preserve"> 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57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[4] 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H. Wang, 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M. Q. Liu, Z. H. Feng, et al., “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Design of LCoS-based twin 1×40 wavelength se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lective switch,”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18–28, Dec. 2024. doi: 10.12142/ZTECOM.202404004.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58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[5] </w:t>
        </w:r>
      </w:hyperlink>
      <w:hyperlink r:id="rId59" w:history="1">
        <w:r w:rsidR="00770A9B"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Z. Q. G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u, Z. Yang, L. L. Zha, et al., “</w:t>
        </w:r>
        <w:r w:rsidR="00770A9B"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Ultra-low linewidth frequency stabilized integrated lasers: a new frontier in integrated</w:t>
        </w:r>
        <w:r w:rsidR="00770A9B" w:rsidRPr="00EF52C2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photonics,” </w:t>
        </w:r>
        <w:r w:rsidR="00770A9B" w:rsidRPr="00EF52C2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29–39, Dec. 2024. doi: 10.12142/ZTECOM.202404005.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6</w:t>
      </w: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]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hyperlink r:id="rId60" w:history="1"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H. Zhang,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Z. Q. Ye, J. L. Yuan, et al., “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Monolithically integrating a 180° bent waveguide into a III-nitride optoelectronic</w:t>
        </w:r>
        <w:r w:rsidRPr="00EF52C2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on-chip system,” </w:t>
        </w:r>
        <w:r w:rsidRPr="00EF52C2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40–45, Dec. 2024. doi: 10.12142/ZTECOM.202404006.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61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[7]</w:t>
        </w:r>
        <w:r w:rsidR="00770A9B">
          <w:rPr>
            <w:rStyle w:val="a7"/>
            <w:kern w:val="0"/>
          </w:rPr>
          <w:t xml:space="preserve"> 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M. X. Lu, Z. T. Jian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g, L. Fang, et al., “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Performance characterization of visible light communi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cation based on GaN highvoltage</w:t>
        </w:r>
        <w:r w:rsid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LED/PD,”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 w:rsidRPr="00274C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46–52, Dec. 2024. doi: 10.12142/ZTECOM.202404007.</w:t>
        </w:r>
        <w:r w:rsidR="00770A9B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 xml:space="preserve"> 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8</w:t>
      </w: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]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hyperlink r:id="rId62" w:history="1"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P. Lu, Y.</w:t>
        </w:r>
        <w:r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J. Zhang, F. W. Deng, et al., “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Multi-view structured light 3D measurement system,” </w:t>
        </w:r>
        <w:r w:rsidRPr="00EF52C2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</w:t>
        </w:r>
        <w:r w:rsidRPr="00EF52C2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22, no. 4, pp. 53–58, Dec. 2024. doi: 10.12142/ZTECOM.202404008.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[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9</w:t>
      </w:r>
      <w:r w:rsidRPr="00274C1D"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>]</w:t>
      </w:r>
      <w:r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  <w:t xml:space="preserve"> </w:t>
      </w:r>
      <w:hyperlink r:id="rId63" w:history="1"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Y. J. Bai, J. Y. Yang, S. H. Zhu. et al., “A filtering coaxial probe for passive intermodulation characterization,” </w:t>
        </w:r>
        <w:r w:rsidRPr="00EF52C2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Pr="00EF52C2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59–66, Dec. 2024. doi: 10.12142/ZTECOM.202404009.</w:t>
        </w:r>
      </w:hyperlink>
    </w:p>
    <w:p w:rsidR="00770A9B" w:rsidRDefault="00770A9B" w:rsidP="00B514D8">
      <w:pPr>
        <w:adjustRightInd w:val="0"/>
        <w:snapToGrid w:val="0"/>
        <w:spacing w:beforeLines="50" w:before="156" w:afterLines="50" w:after="156"/>
        <w:rPr>
          <w:b/>
          <w:color w:val="0070C0"/>
          <w:sz w:val="28"/>
        </w:rPr>
      </w:pPr>
    </w:p>
    <w:p w:rsidR="00770A9B" w:rsidRPr="00B514D8" w:rsidRDefault="00770A9B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hAnsi="Times New Roman" w:cs="Times New Roman"/>
          <w:b/>
          <w:color w:val="0070C0"/>
          <w:sz w:val="24"/>
          <w:szCs w:val="24"/>
        </w:rPr>
      </w:pPr>
      <w:r w:rsidRPr="00B514D8">
        <w:rPr>
          <w:rFonts w:ascii="Times New Roman" w:hAnsi="Times New Roman" w:cs="Times New Roman"/>
          <w:b/>
          <w:color w:val="0070C0"/>
          <w:sz w:val="24"/>
          <w:szCs w:val="24"/>
        </w:rPr>
        <w:t>Research Papers</w:t>
      </w:r>
    </w:p>
    <w:p w:rsidR="00770A9B" w:rsidRPr="002B311D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64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[10]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H. Chen, K. J. Zhang, J. Chen, et al.,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“Unsupervised motion removal for dyn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amic SLAM,”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</w:t>
        </w:r>
        <w:r w:rsid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vol. 22, no. 4, pp. 67–77, Dec. 2024. doi: 10.12142/ZTECOM.202404010.</w:t>
        </w:r>
      </w:hyperlink>
    </w:p>
    <w:p w:rsidR="00770A9B" w:rsidRDefault="007F3E98" w:rsidP="00B514D8">
      <w:pPr>
        <w:adjustRightInd w:val="0"/>
        <w:snapToGrid w:val="0"/>
        <w:spacing w:beforeLines="50" w:before="156" w:afterLines="50" w:after="156"/>
        <w:rPr>
          <w:rStyle w:val="a7"/>
          <w:rFonts w:ascii="Times New Roman" w:eastAsia="宋体" w:hAnsi="Times New Roman" w:cs="Times New Roman"/>
          <w:kern w:val="0"/>
          <w:szCs w:val="21"/>
          <w:lang w:eastAsia="en-US"/>
        </w:rPr>
      </w:pPr>
      <w:hyperlink r:id="rId65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[11]</w:t>
        </w:r>
        <w:r w:rsidR="00770A9B">
          <w:rPr>
            <w:rStyle w:val="a7"/>
            <w:kern w:val="0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L. Y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uan, C. Hui, Y. F. Wu, et al., “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Video enhancement network based on CNN and tr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ansformer,”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 Communications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</w:t>
        </w:r>
        <w:r w:rsid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vol. 22, no. 4, pp. 78–88, Dec. 2024. doi: 10.12142/ZTECOM.202404011.</w:t>
        </w:r>
      </w:hyperlink>
    </w:p>
    <w:p w:rsidR="00711ECA" w:rsidRPr="00711ECA" w:rsidRDefault="007F3E98" w:rsidP="00B514D8">
      <w:pPr>
        <w:adjustRightInd w:val="0"/>
        <w:snapToGrid w:val="0"/>
        <w:spacing w:beforeLines="50" w:before="156" w:afterLines="50" w:after="156"/>
        <w:jc w:val="left"/>
      </w:pPr>
      <w:hyperlink r:id="rId66" w:history="1"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[12] 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M. C. Fan, Z. P. Zhang, D. F. 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Li, et al., “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A privacy-preserving scheme for multi-party ve</w:t>
        </w:r>
        <w:r w:rsidR="00770A9B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 xml:space="preserve">rtical federated learning,”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ZTE</w:t>
        </w:r>
        <w:r w:rsidR="00770A9B">
          <w:rPr>
            <w:rStyle w:val="a7"/>
            <w:rFonts w:ascii="Times New Roman" w:eastAsia="宋体" w:hAnsi="Times New Roman" w:cs="Times New Roman" w:hint="eastAsia"/>
            <w:kern w:val="0"/>
            <w:szCs w:val="21"/>
          </w:rPr>
          <w:t xml:space="preserve"> </w:t>
        </w:r>
        <w:r w:rsidR="00770A9B" w:rsidRPr="002B311D">
          <w:rPr>
            <w:rStyle w:val="a7"/>
            <w:rFonts w:ascii="Times New Roman" w:eastAsia="宋体" w:hAnsi="Times New Roman" w:cs="Times New Roman"/>
            <w:i/>
            <w:kern w:val="0"/>
            <w:szCs w:val="21"/>
            <w:lang w:eastAsia="en-US"/>
          </w:rPr>
          <w:t>Communications</w:t>
        </w:r>
        <w:r w:rsidR="00770A9B" w:rsidRPr="002B311D">
          <w:rPr>
            <w:rStyle w:val="a7"/>
            <w:rFonts w:ascii="Times New Roman" w:eastAsia="宋体" w:hAnsi="Times New Roman" w:cs="Times New Roman"/>
            <w:kern w:val="0"/>
            <w:szCs w:val="21"/>
            <w:lang w:eastAsia="en-US"/>
          </w:rPr>
          <w:t>, vol. 22, no. 4, pp. 89–96, Dec. 2024. doi: 10.12142/ZTECOM.202404012.</w:t>
        </w:r>
      </w:hyperlink>
    </w:p>
    <w:sectPr w:rsidR="00711ECA" w:rsidRPr="00711ECA" w:rsidSect="00A90E36">
      <w:headerReference w:type="default" r:id="rId67"/>
      <w:footerReference w:type="even" r:id="rId68"/>
      <w:footerReference w:type="default" r:id="rId69"/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98" w:rsidRDefault="007F3E98">
      <w:r>
        <w:separator/>
      </w:r>
    </w:p>
  </w:endnote>
  <w:endnote w:type="continuationSeparator" w:id="0">
    <w:p w:rsidR="007F3E98" w:rsidRDefault="007F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2" w:rsidRDefault="00542B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03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842" w:rsidRDefault="00E438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2" w:rsidRPr="003504B5" w:rsidRDefault="00711ECA" w:rsidP="00711ECA">
    <w:pPr>
      <w:pStyle w:val="a4"/>
      <w:framePr w:wrap="around" w:vAnchor="text" w:hAnchor="page" w:x="9704" w:y="-2"/>
      <w:rPr>
        <w:rStyle w:val="a5"/>
      </w:rPr>
    </w:pPr>
    <w:r>
      <w:rPr>
        <w:rStyle w:val="a5"/>
        <w:rFonts w:hint="eastAsia"/>
      </w:rPr>
      <w:t>Page</w:t>
    </w:r>
    <w:r w:rsidR="00542BCC" w:rsidRPr="003504B5">
      <w:rPr>
        <w:rStyle w:val="a5"/>
      </w:rPr>
      <w:fldChar w:fldCharType="begin"/>
    </w:r>
    <w:r w:rsidR="00620346" w:rsidRPr="003504B5">
      <w:rPr>
        <w:rStyle w:val="a5"/>
      </w:rPr>
      <w:instrText xml:space="preserve">PAGE  </w:instrText>
    </w:r>
    <w:r w:rsidR="00542BCC" w:rsidRPr="003504B5">
      <w:rPr>
        <w:rStyle w:val="a5"/>
      </w:rPr>
      <w:fldChar w:fldCharType="separate"/>
    </w:r>
    <w:r w:rsidR="0074422B">
      <w:rPr>
        <w:rStyle w:val="a5"/>
        <w:noProof/>
      </w:rPr>
      <w:t>1</w:t>
    </w:r>
    <w:r w:rsidR="00542BCC" w:rsidRPr="003504B5">
      <w:rPr>
        <w:rStyle w:val="a5"/>
      </w:rPr>
      <w:fldChar w:fldCharType="end"/>
    </w:r>
  </w:p>
  <w:p w:rsidR="00E43842" w:rsidRPr="004F3330" w:rsidRDefault="00E43842" w:rsidP="00C61BB5">
    <w:pPr>
      <w:pStyle w:val="a4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98" w:rsidRDefault="007F3E98">
      <w:r>
        <w:separator/>
      </w:r>
    </w:p>
  </w:footnote>
  <w:footnote w:type="continuationSeparator" w:id="0">
    <w:p w:rsidR="007F3E98" w:rsidRDefault="007F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2" w:rsidRPr="003504B5" w:rsidRDefault="00E43842" w:rsidP="00C50168">
    <w:pPr>
      <w:jc w:val="distribute"/>
      <w:rPr>
        <w:rFonts w:eastAsia="华文仿宋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E3E"/>
    <w:rsid w:val="000069CD"/>
    <w:rsid w:val="00011B49"/>
    <w:rsid w:val="00092939"/>
    <w:rsid w:val="00126145"/>
    <w:rsid w:val="001767E6"/>
    <w:rsid w:val="001B21A1"/>
    <w:rsid w:val="001C483E"/>
    <w:rsid w:val="0022353D"/>
    <w:rsid w:val="00244D42"/>
    <w:rsid w:val="00275F53"/>
    <w:rsid w:val="002858E2"/>
    <w:rsid w:val="002C14F3"/>
    <w:rsid w:val="002D35FA"/>
    <w:rsid w:val="00300209"/>
    <w:rsid w:val="00312DD1"/>
    <w:rsid w:val="003504B5"/>
    <w:rsid w:val="00354591"/>
    <w:rsid w:val="0037053C"/>
    <w:rsid w:val="003F58F6"/>
    <w:rsid w:val="00413229"/>
    <w:rsid w:val="0046088D"/>
    <w:rsid w:val="004C6E79"/>
    <w:rsid w:val="004F3330"/>
    <w:rsid w:val="00506D4A"/>
    <w:rsid w:val="00542BCC"/>
    <w:rsid w:val="005B5B6C"/>
    <w:rsid w:val="005F56A6"/>
    <w:rsid w:val="00620346"/>
    <w:rsid w:val="00685A66"/>
    <w:rsid w:val="00690BB8"/>
    <w:rsid w:val="006C60A2"/>
    <w:rsid w:val="006D7CA8"/>
    <w:rsid w:val="00711ECA"/>
    <w:rsid w:val="00711F85"/>
    <w:rsid w:val="0074422B"/>
    <w:rsid w:val="00770A9B"/>
    <w:rsid w:val="00771468"/>
    <w:rsid w:val="0077414D"/>
    <w:rsid w:val="00793203"/>
    <w:rsid w:val="007F3E98"/>
    <w:rsid w:val="008132D0"/>
    <w:rsid w:val="0084012E"/>
    <w:rsid w:val="008446F0"/>
    <w:rsid w:val="00856686"/>
    <w:rsid w:val="00871C55"/>
    <w:rsid w:val="009E536B"/>
    <w:rsid w:val="009E748B"/>
    <w:rsid w:val="00A17976"/>
    <w:rsid w:val="00A22250"/>
    <w:rsid w:val="00A52897"/>
    <w:rsid w:val="00A90E36"/>
    <w:rsid w:val="00A95088"/>
    <w:rsid w:val="00AC4276"/>
    <w:rsid w:val="00AE72FB"/>
    <w:rsid w:val="00B12666"/>
    <w:rsid w:val="00B159A7"/>
    <w:rsid w:val="00B514D8"/>
    <w:rsid w:val="00B93E3E"/>
    <w:rsid w:val="00BC36B7"/>
    <w:rsid w:val="00BC76E1"/>
    <w:rsid w:val="00BD1262"/>
    <w:rsid w:val="00C32E6A"/>
    <w:rsid w:val="00C50168"/>
    <w:rsid w:val="00C503E8"/>
    <w:rsid w:val="00C61BB5"/>
    <w:rsid w:val="00CB0448"/>
    <w:rsid w:val="00D07AAE"/>
    <w:rsid w:val="00D343EF"/>
    <w:rsid w:val="00D37C91"/>
    <w:rsid w:val="00D81D39"/>
    <w:rsid w:val="00DA12AB"/>
    <w:rsid w:val="00DC562E"/>
    <w:rsid w:val="00E153F6"/>
    <w:rsid w:val="00E43842"/>
    <w:rsid w:val="00E57067"/>
    <w:rsid w:val="00E943EE"/>
    <w:rsid w:val="00F6678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693DC-C91E-41A6-8ADE-E34B2FF0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43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43842"/>
  </w:style>
  <w:style w:type="paragraph" w:styleId="a6">
    <w:name w:val="Balloon Text"/>
    <w:basedOn w:val="a"/>
    <w:link w:val="Char0"/>
    <w:uiPriority w:val="99"/>
    <w:semiHidden/>
    <w:unhideWhenUsed/>
    <w:rsid w:val="004608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6088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11ECA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70A9B"/>
    <w:rPr>
      <w:strike w:val="0"/>
      <w:dstrike w:val="0"/>
      <w:color w:val="585858"/>
      <w:u w:val="none"/>
      <w:effect w:val="none"/>
    </w:rPr>
  </w:style>
  <w:style w:type="paragraph" w:customStyle="1" w:styleId="Text">
    <w:name w:val="Text"/>
    <w:basedOn w:val="a"/>
    <w:rsid w:val="00770A9B"/>
    <w:pPr>
      <w:spacing w:line="252" w:lineRule="auto"/>
      <w:ind w:firstLine="202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8">
    <w:name w:val="FollowedHyperlink"/>
    <w:basedOn w:val="a0"/>
    <w:uiPriority w:val="99"/>
    <w:semiHidden/>
    <w:unhideWhenUsed/>
    <w:rsid w:val="0077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te.magtechjournal.com/EN/10.12142/ZTECOM.202301003" TargetMode="External"/><Relationship Id="rId18" Type="http://schemas.openxmlformats.org/officeDocument/2006/relationships/hyperlink" Target="http://zte.magtechjournal.com/EN/10.12142/ZTECOM.202302012" TargetMode="External"/><Relationship Id="rId26" Type="http://schemas.openxmlformats.org/officeDocument/2006/relationships/hyperlink" Target="http://zte.magtechjournal.com/EN/10.12142/ZTECOM.202303013" TargetMode="External"/><Relationship Id="rId39" Type="http://schemas.openxmlformats.org/officeDocument/2006/relationships/hyperlink" Target="http://zte.magtechjournal.com/EN/10.12142/ZTECOM.202401012" TargetMode="External"/><Relationship Id="rId21" Type="http://schemas.openxmlformats.org/officeDocument/2006/relationships/hyperlink" Target="http://zte.magtechjournal.com/EN/10.12142/ZTECOM.202303004" TargetMode="External"/><Relationship Id="rId34" Type="http://schemas.openxmlformats.org/officeDocument/2006/relationships/hyperlink" Target="http://zte.magtechjournal.com/EN/10.12142/ZTECOM.202401002" TargetMode="External"/><Relationship Id="rId42" Type="http://schemas.openxmlformats.org/officeDocument/2006/relationships/hyperlink" Target="http://zte.magtechjournal.com/EN/10.12142/ZTECOM.202402007" TargetMode="External"/><Relationship Id="rId47" Type="http://schemas.openxmlformats.org/officeDocument/2006/relationships/hyperlink" Target="http://zte.magtechjournal.com/EN/10.12142/ZTECOM.202403002" TargetMode="External"/><Relationship Id="rId50" Type="http://schemas.openxmlformats.org/officeDocument/2006/relationships/hyperlink" Target="http://zte.magtechjournal.com/EN/10.12142/ZTECOM.202403007" TargetMode="External"/><Relationship Id="rId55" Type="http://schemas.openxmlformats.org/officeDocument/2006/relationships/hyperlink" Target="http://zte.magtechjournal.com/EN/10.12142/ZTECOM.202404002" TargetMode="External"/><Relationship Id="rId63" Type="http://schemas.openxmlformats.org/officeDocument/2006/relationships/hyperlink" Target="http://zte.magtechjournal.com/EN/10.12142/ZTECOM.202404009" TargetMode="External"/><Relationship Id="rId68" Type="http://schemas.openxmlformats.org/officeDocument/2006/relationships/footer" Target="footer1.xml"/><Relationship Id="rId7" Type="http://schemas.openxmlformats.org/officeDocument/2006/relationships/hyperlink" Target="http://zte.magtechjournal.com/EN/10.12142/ZTECOM.20230100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zte.magtechjournal.com/EN/10.12142/ZTECOM.202302008" TargetMode="External"/><Relationship Id="rId29" Type="http://schemas.openxmlformats.org/officeDocument/2006/relationships/hyperlink" Target="http://zte.magtechjournal.com/EN/10.12142/ZTECOM.202304003" TargetMode="External"/><Relationship Id="rId1" Type="http://schemas.openxmlformats.org/officeDocument/2006/relationships/styles" Target="styles.xml"/><Relationship Id="rId6" Type="http://schemas.openxmlformats.org/officeDocument/2006/relationships/hyperlink" Target="http://zte.magtechjournal.com/EN/10.12142/ZTECOM.202301002" TargetMode="External"/><Relationship Id="rId11" Type="http://schemas.openxmlformats.org/officeDocument/2006/relationships/hyperlink" Target="http://zte.magtechjournal.com/EN/10.12142/ZTECOM.202301009" TargetMode="External"/><Relationship Id="rId24" Type="http://schemas.openxmlformats.org/officeDocument/2006/relationships/hyperlink" Target="http://zte.magtechjournal.com/EN/10.12142/ZTECOM.202303009" TargetMode="External"/><Relationship Id="rId32" Type="http://schemas.openxmlformats.org/officeDocument/2006/relationships/hyperlink" Target="http://zte.magtechjournal.com/EN/10.12142/ZTECOM.202304009" TargetMode="External"/><Relationship Id="rId37" Type="http://schemas.openxmlformats.org/officeDocument/2006/relationships/hyperlink" Target="http://zte.magtechjournal.com/EN/10.12142/ZTECOM.202401007" TargetMode="External"/><Relationship Id="rId40" Type="http://schemas.openxmlformats.org/officeDocument/2006/relationships/hyperlink" Target="http://zte.magtechjournal.com/EN/10.12142/ZTECOM.202402002" TargetMode="External"/><Relationship Id="rId45" Type="http://schemas.openxmlformats.org/officeDocument/2006/relationships/hyperlink" Target="http://zte.magtechjournal.com/EN/10.12142/ZTECOM.202402012" TargetMode="External"/><Relationship Id="rId53" Type="http://schemas.openxmlformats.org/officeDocument/2006/relationships/hyperlink" Target="http://zte.magtechjournal.com/EN/10.12142/ZTECOM.202403014" TargetMode="External"/><Relationship Id="rId58" Type="http://schemas.openxmlformats.org/officeDocument/2006/relationships/hyperlink" Target="http://zte.magtechjournal.com/EN/10.12142/ZTECOM.202403005" TargetMode="External"/><Relationship Id="rId66" Type="http://schemas.openxmlformats.org/officeDocument/2006/relationships/hyperlink" Target="http://zte.magtechjournal.com/EN/10.12142/ZTECOM.2024040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te.magtechjournal.com/EN/10.12142/ZTECOM.202302007" TargetMode="External"/><Relationship Id="rId23" Type="http://schemas.openxmlformats.org/officeDocument/2006/relationships/hyperlink" Target="http://zte.magtechjournal.com/EN/10.12142/ZTECOM.202303008" TargetMode="External"/><Relationship Id="rId28" Type="http://schemas.openxmlformats.org/officeDocument/2006/relationships/hyperlink" Target="http://zte.magtechjournal.com/EN/10.12142/ZTECOM.202304002" TargetMode="External"/><Relationship Id="rId36" Type="http://schemas.openxmlformats.org/officeDocument/2006/relationships/hyperlink" Target="http://zte.magtechjournal.com/EN/10.12142/ZTECOM.202401004" TargetMode="External"/><Relationship Id="rId49" Type="http://schemas.openxmlformats.org/officeDocument/2006/relationships/hyperlink" Target="http://zte.magtechjournal.com/EN/10.12142/ZTECOM.202403004" TargetMode="External"/><Relationship Id="rId57" Type="http://schemas.openxmlformats.org/officeDocument/2006/relationships/hyperlink" Target="http://zte.magtechjournal.com/EN/10.12142/ZTECOM.202404004" TargetMode="External"/><Relationship Id="rId61" Type="http://schemas.openxmlformats.org/officeDocument/2006/relationships/hyperlink" Target="http://zte.magtechjournal.com/EN/10.12142/ZTECOM.202404007" TargetMode="External"/><Relationship Id="rId10" Type="http://schemas.openxmlformats.org/officeDocument/2006/relationships/hyperlink" Target="http://zte.magtechjournal.com/EN/10.12142/ZTECOM.202301008" TargetMode="External"/><Relationship Id="rId19" Type="http://schemas.openxmlformats.org/officeDocument/2006/relationships/hyperlink" Target="http://zte.magtechjournal.com/EN/10.12142/ZTECOM.202303002" TargetMode="External"/><Relationship Id="rId31" Type="http://schemas.openxmlformats.org/officeDocument/2006/relationships/hyperlink" Target="http://zte.magtechjournal.com/EN/10.12142/ZTECOM.202304008" TargetMode="External"/><Relationship Id="rId44" Type="http://schemas.openxmlformats.org/officeDocument/2006/relationships/hyperlink" Target="http://zte.magtechjournal.com/EN/10.12142/ZTECOM.202402011" TargetMode="External"/><Relationship Id="rId52" Type="http://schemas.openxmlformats.org/officeDocument/2006/relationships/hyperlink" Target="http://zte.magtechjournal.com/EN/10.12142/ZTECOM.202403013" TargetMode="External"/><Relationship Id="rId60" Type="http://schemas.openxmlformats.org/officeDocument/2006/relationships/hyperlink" Target="http://zte.magtechjournal.com/EN/10.12142/ZTECOM.202404006" TargetMode="External"/><Relationship Id="rId65" Type="http://schemas.openxmlformats.org/officeDocument/2006/relationships/hyperlink" Target="http://zte.magtechjournal.com/EN/10.12142/ZTECOM.202404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te.magtechjournal.com/EN/10.12142/ZTECOM.202301007" TargetMode="External"/><Relationship Id="rId14" Type="http://schemas.openxmlformats.org/officeDocument/2006/relationships/hyperlink" Target="http://zte.magtechjournal.com/EN/10.12142/ZTECOM.202302004" TargetMode="External"/><Relationship Id="rId22" Type="http://schemas.openxmlformats.org/officeDocument/2006/relationships/hyperlink" Target="http://zte.magtechjournal.com/EN/10.12142/ZTECOM.202303007" TargetMode="External"/><Relationship Id="rId27" Type="http://schemas.openxmlformats.org/officeDocument/2006/relationships/hyperlink" Target="http://zte.magtechjournal.com/EN/10.12142/ZTECOM.202303015" TargetMode="External"/><Relationship Id="rId30" Type="http://schemas.openxmlformats.org/officeDocument/2006/relationships/hyperlink" Target="http://zte.magtechjournal.com/EN/10.12142/ZTECOM.202304007" TargetMode="External"/><Relationship Id="rId35" Type="http://schemas.openxmlformats.org/officeDocument/2006/relationships/hyperlink" Target="http://zte.magtechjournal.com/EN/10.12142/ZTECOM.202401003" TargetMode="External"/><Relationship Id="rId43" Type="http://schemas.openxmlformats.org/officeDocument/2006/relationships/hyperlink" Target="http://zte.magtechjournal.com/EN/10.12142/ZTECOM.202402009" TargetMode="External"/><Relationship Id="rId48" Type="http://schemas.openxmlformats.org/officeDocument/2006/relationships/hyperlink" Target="http://zte.magtechjournal.com/EN/10.12142/ZTECOM.202403003" TargetMode="External"/><Relationship Id="rId56" Type="http://schemas.openxmlformats.org/officeDocument/2006/relationships/hyperlink" Target="http://zte.magtechjournal.com/EN/10.12142/ZTECOM.202404003" TargetMode="External"/><Relationship Id="rId64" Type="http://schemas.openxmlformats.org/officeDocument/2006/relationships/hyperlink" Target="http://zte.magtechjournal.com/EN/10.12142/ZTECOM.202404010" TargetMode="External"/><Relationship Id="rId69" Type="http://schemas.openxmlformats.org/officeDocument/2006/relationships/footer" Target="footer2.xml"/><Relationship Id="rId8" Type="http://schemas.openxmlformats.org/officeDocument/2006/relationships/hyperlink" Target="http://zte.magtechjournal.com/EN/10.12142/ZTECOM.202301004" TargetMode="External"/><Relationship Id="rId51" Type="http://schemas.openxmlformats.org/officeDocument/2006/relationships/hyperlink" Target="http://zte.magtechjournal.com/EN/10.12142/ZTECOM.202403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te.magtechjournal.com/EN/10.12142/ZTECOM.202302002" TargetMode="External"/><Relationship Id="rId17" Type="http://schemas.openxmlformats.org/officeDocument/2006/relationships/hyperlink" Target="http://zte.magtechjournal.com/EN/10.12142/ZTECOM.202302009" TargetMode="External"/><Relationship Id="rId25" Type="http://schemas.openxmlformats.org/officeDocument/2006/relationships/hyperlink" Target="http://zte.magtechjournal.com/EN/10.12142/ZTECOM.202303012" TargetMode="External"/><Relationship Id="rId33" Type="http://schemas.openxmlformats.org/officeDocument/2006/relationships/hyperlink" Target="http://zte.magtechjournal.com/EN/10.12142/ZTECOM.202304012" TargetMode="External"/><Relationship Id="rId38" Type="http://schemas.openxmlformats.org/officeDocument/2006/relationships/hyperlink" Target="http://zte.magtechjournal.com/EN/10.12142/ZTECOM.202401008" TargetMode="External"/><Relationship Id="rId46" Type="http://schemas.openxmlformats.org/officeDocument/2006/relationships/hyperlink" Target="http://zte.magtechjournal.com/EN/10.12142/ZTECOM.202402013" TargetMode="External"/><Relationship Id="rId59" Type="http://schemas.openxmlformats.org/officeDocument/2006/relationships/hyperlink" Target="http://zte.magtechjournal.com/EN/10.12142/ZTECOM.202404005" TargetMode="External"/><Relationship Id="rId67" Type="http://schemas.openxmlformats.org/officeDocument/2006/relationships/header" Target="header1.xml"/><Relationship Id="rId20" Type="http://schemas.openxmlformats.org/officeDocument/2006/relationships/hyperlink" Target="http://zte.magtechjournal.com/EN/10.12142/ZTECOM.202303003" TargetMode="External"/><Relationship Id="rId41" Type="http://schemas.openxmlformats.org/officeDocument/2006/relationships/hyperlink" Target="http://zte.magtechjournal.com/EN/10.12142/ZTECOM.202402003" TargetMode="External"/><Relationship Id="rId54" Type="http://schemas.openxmlformats.org/officeDocument/2006/relationships/hyperlink" Target="http://zte.magtechjournal.com/EN/10.12142/ZTECOM.202404001" TargetMode="External"/><Relationship Id="rId62" Type="http://schemas.openxmlformats.org/officeDocument/2006/relationships/hyperlink" Target="http://zte.magtechjournal.com/EN/10.12142/ZTECOM.20240400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4426</Words>
  <Characters>25230</Characters>
  <Application>Microsoft Office Word</Application>
  <DocSecurity>0</DocSecurity>
  <Lines>210</Lines>
  <Paragraphs>59</Paragraphs>
  <ScaleCrop>false</ScaleCrop>
  <Company/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Xixi</dc:creator>
  <cp:keywords/>
  <dc:description/>
  <cp:lastModifiedBy>REN Xixi</cp:lastModifiedBy>
  <cp:revision>8</cp:revision>
  <dcterms:created xsi:type="dcterms:W3CDTF">2025-01-02T01:43:00Z</dcterms:created>
  <dcterms:modified xsi:type="dcterms:W3CDTF">2025-02-21T06:27:00Z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9c3168f11c0278e2de35df2847ac594563247fc77bb8fdb529c80b663f1da2db</vt:lpwstr>
  </property>
</Properties>
</file>